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E2" w:rsidRDefault="00B23FE2" w:rsidP="00B23FE2">
      <w:pPr>
        <w:jc w:val="center"/>
      </w:pPr>
      <w:r w:rsidRPr="002D696F">
        <w:rPr>
          <w:noProof/>
        </w:rPr>
        <w:drawing>
          <wp:inline distT="0" distB="0" distL="0" distR="0">
            <wp:extent cx="723900" cy="904875"/>
            <wp:effectExtent l="0" t="0" r="0" b="9525"/>
            <wp:docPr id="3" name="Рисунок 3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FE2" w:rsidRDefault="00B23FE2" w:rsidP="00B23FE2">
      <w:pPr>
        <w:pStyle w:val="1"/>
        <w:spacing w:before="0"/>
        <w:ind w:left="-360" w:right="-261"/>
        <w:jc w:val="center"/>
        <w:rPr>
          <w:rFonts w:ascii="Times New Roman" w:hAnsi="Times New Roman"/>
          <w:color w:val="auto"/>
          <w:sz w:val="40"/>
        </w:rPr>
      </w:pPr>
      <w:r>
        <w:rPr>
          <w:rFonts w:ascii="Times New Roman" w:hAnsi="Times New Roman"/>
          <w:color w:val="auto"/>
          <w:sz w:val="40"/>
        </w:rPr>
        <w:t>АДМИНИСТРАЦИЯ</w:t>
      </w:r>
    </w:p>
    <w:p w:rsidR="00B23FE2" w:rsidRDefault="00B23FE2" w:rsidP="00B23FE2">
      <w:pPr>
        <w:pStyle w:val="1"/>
        <w:spacing w:before="0"/>
        <w:jc w:val="center"/>
        <w:rPr>
          <w:rFonts w:ascii="Times New Roman" w:hAnsi="Times New Roman"/>
          <w:color w:val="auto"/>
          <w:sz w:val="40"/>
        </w:rPr>
      </w:pPr>
      <w:r>
        <w:rPr>
          <w:rFonts w:ascii="Times New Roman" w:hAnsi="Times New Roman"/>
          <w:color w:val="auto"/>
          <w:sz w:val="40"/>
        </w:rPr>
        <w:t>ЧЕБАРКУЛЬСКОГО ГОРОДСКОГО ОКРУГА</w:t>
      </w:r>
    </w:p>
    <w:p w:rsidR="00B23FE2" w:rsidRDefault="00B23FE2" w:rsidP="00B23FE2">
      <w:pPr>
        <w:jc w:val="center"/>
        <w:rPr>
          <w:b/>
        </w:rPr>
      </w:pPr>
      <w:r>
        <w:rPr>
          <w:b/>
        </w:rPr>
        <w:t>Челябинской области</w:t>
      </w:r>
    </w:p>
    <w:p w:rsidR="00B23FE2" w:rsidRDefault="00B23FE2" w:rsidP="00B23FE2">
      <w:pPr>
        <w:pStyle w:val="1"/>
        <w:spacing w:before="0"/>
        <w:jc w:val="center"/>
        <w:rPr>
          <w:rFonts w:ascii="Times New Roman" w:hAnsi="Times New Roman"/>
          <w:color w:val="auto"/>
          <w:sz w:val="40"/>
        </w:rPr>
      </w:pPr>
      <w:r>
        <w:rPr>
          <w:rFonts w:ascii="Times New Roman" w:hAnsi="Times New Roman"/>
          <w:color w:val="auto"/>
          <w:sz w:val="40"/>
        </w:rPr>
        <w:t>ПОСТАНОВЛЕНИЕ</w:t>
      </w:r>
    </w:p>
    <w:p w:rsidR="00B23FE2" w:rsidRDefault="00B23FE2" w:rsidP="00B23FE2">
      <w:pPr>
        <w:jc w:val="center"/>
        <w:rPr>
          <w:sz w:val="26"/>
        </w:rPr>
      </w:pPr>
      <w:r w:rsidRPr="003716C8">
        <w:rPr>
          <w:noProof/>
        </w:rPr>
        <w:pict>
          <v:line id="Прямая соединительная линия 2" o:spid="_x0000_s1026" style="position:absolute;left:0;text-align:left;z-index:251660288;visibility:visible;mso-wrap-distance-top:-3e-5mm;mso-wrap-distance-bottom:-3e-5mm" from="9pt,7.95pt" to="487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" strokeweight="4.5pt">
            <v:stroke linestyle="thinThick"/>
          </v:line>
        </w:pict>
      </w:r>
    </w:p>
    <w:p w:rsidR="00B23FE2" w:rsidRPr="00B23FE2" w:rsidRDefault="00B23FE2" w:rsidP="00B23FE2">
      <w:pPr>
        <w:jc w:val="center"/>
        <w:rPr>
          <w:sz w:val="26"/>
        </w:rPr>
      </w:pPr>
    </w:p>
    <w:p w:rsidR="00B23FE2" w:rsidRDefault="00B23FE2" w:rsidP="00B23FE2">
      <w:pPr>
        <w:ind w:right="5103"/>
        <w:jc w:val="both"/>
        <w:rPr>
          <w:u w:val="single"/>
        </w:rPr>
      </w:pPr>
      <w:r>
        <w:t>«  10   » 01  2022  №</w:t>
      </w:r>
      <w:r>
        <w:rPr>
          <w:u w:val="single"/>
        </w:rPr>
        <w:t xml:space="preserve"> 4____          </w:t>
      </w:r>
    </w:p>
    <w:p w:rsidR="00B23FE2" w:rsidRDefault="00B23FE2" w:rsidP="00B23FE2">
      <w:pPr>
        <w:ind w:right="5103"/>
        <w:jc w:val="both"/>
      </w:pPr>
      <w:r>
        <w:t xml:space="preserve">          г. Чебаркуль</w:t>
      </w:r>
    </w:p>
    <w:p w:rsidR="00B23FE2" w:rsidRDefault="00B23FE2" w:rsidP="00B23FE2">
      <w:pPr>
        <w:ind w:right="5103"/>
        <w:jc w:val="both"/>
      </w:pPr>
    </w:p>
    <w:p w:rsidR="00B23FE2" w:rsidRDefault="00B23FE2" w:rsidP="00B23FE2">
      <w:pPr>
        <w:ind w:right="5103"/>
        <w:jc w:val="both"/>
      </w:pPr>
    </w:p>
    <w:p w:rsidR="00B23FE2" w:rsidRPr="00EF186E" w:rsidRDefault="00B23FE2" w:rsidP="00B23FE2">
      <w:pPr>
        <w:ind w:right="4393"/>
        <w:jc w:val="both"/>
        <w:rPr>
          <w:sz w:val="27"/>
          <w:szCs w:val="27"/>
        </w:rPr>
      </w:pPr>
      <w:r w:rsidRPr="00EF186E">
        <w:rPr>
          <w:sz w:val="27"/>
          <w:szCs w:val="27"/>
        </w:rPr>
        <w:t>О внесении изменений в муниципальную программу «</w:t>
      </w:r>
      <w:r w:rsidRPr="00EF186E">
        <w:rPr>
          <w:bCs/>
          <w:sz w:val="27"/>
          <w:szCs w:val="27"/>
        </w:rPr>
        <w:t>Профилактика безнадзорности и правонарушений несовершеннолетних Чебаркульского городского округа</w:t>
      </w:r>
      <w:r w:rsidRPr="00EF186E">
        <w:rPr>
          <w:sz w:val="27"/>
          <w:szCs w:val="27"/>
        </w:rPr>
        <w:t>», утвержденную постановлением администрации Чебаркульского городского округа от 08.11.2021 № 641</w:t>
      </w:r>
    </w:p>
    <w:p w:rsidR="00B23FE2" w:rsidRPr="00EF186E" w:rsidRDefault="00B23FE2" w:rsidP="00B23FE2">
      <w:pPr>
        <w:tabs>
          <w:tab w:val="left" w:pos="6379"/>
        </w:tabs>
        <w:ind w:right="4676"/>
        <w:jc w:val="both"/>
        <w:rPr>
          <w:sz w:val="27"/>
          <w:szCs w:val="27"/>
        </w:rPr>
      </w:pPr>
    </w:p>
    <w:p w:rsidR="00B23FE2" w:rsidRPr="00EF186E" w:rsidRDefault="00B23FE2" w:rsidP="00B23FE2">
      <w:pPr>
        <w:ind w:right="5103"/>
        <w:jc w:val="both"/>
        <w:rPr>
          <w:sz w:val="27"/>
          <w:szCs w:val="27"/>
        </w:rPr>
      </w:pPr>
    </w:p>
    <w:p w:rsidR="00B23FE2" w:rsidRPr="00EF186E" w:rsidRDefault="00B23FE2" w:rsidP="00B23FE2">
      <w:pPr>
        <w:ind w:firstLine="708"/>
        <w:jc w:val="both"/>
        <w:rPr>
          <w:sz w:val="27"/>
          <w:szCs w:val="27"/>
        </w:rPr>
      </w:pPr>
      <w:r w:rsidRPr="00EF186E">
        <w:rPr>
          <w:sz w:val="27"/>
          <w:szCs w:val="27"/>
        </w:rPr>
        <w:t xml:space="preserve">В соответствии с частью 1 статьи 179 Бюджетного Кодекса Российской Федерации, Решением Собрания депутатов от 21.12.2021 № 247 «О бюджете Чебаркульского городского округа на 2022 год и плановый период 2023 и 2024 годов», </w:t>
      </w:r>
      <w:hyperlink r:id="rId7" w:history="1">
        <w:r w:rsidRPr="00B23FE2">
          <w:rPr>
            <w:rStyle w:val="a6"/>
            <w:color w:val="000000" w:themeColor="text1"/>
            <w:sz w:val="27"/>
            <w:szCs w:val="27"/>
            <w:u w:val="none"/>
          </w:rPr>
          <w:t>постановлением</w:t>
        </w:r>
      </w:hyperlink>
      <w:r>
        <w:t xml:space="preserve"> </w:t>
      </w:r>
      <w:r w:rsidRPr="00EF186E">
        <w:rPr>
          <w:sz w:val="27"/>
          <w:szCs w:val="27"/>
        </w:rPr>
        <w:t>администрации Чебаркульского городского округа от 13.09.2021 № 523 «Об утверждении Порядка разработки, реализации и оценки эффективности муниципальных программ Чебаркульского городского округа», руководствуясь статьями 36, 37 Устава Чебаркульского городского округа,</w:t>
      </w:r>
    </w:p>
    <w:p w:rsidR="00B23FE2" w:rsidRPr="00EF186E" w:rsidRDefault="00B23FE2" w:rsidP="00B23FE2">
      <w:pPr>
        <w:jc w:val="center"/>
        <w:rPr>
          <w:sz w:val="27"/>
          <w:szCs w:val="27"/>
        </w:rPr>
      </w:pPr>
      <w:r w:rsidRPr="00EF186E">
        <w:rPr>
          <w:sz w:val="27"/>
          <w:szCs w:val="27"/>
        </w:rPr>
        <w:t>ПОСТАНОВЛЯЮ:</w:t>
      </w:r>
    </w:p>
    <w:p w:rsidR="00B23FE2" w:rsidRPr="00EF186E" w:rsidRDefault="00B23FE2" w:rsidP="00B23FE2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EF186E">
        <w:rPr>
          <w:sz w:val="27"/>
          <w:szCs w:val="27"/>
        </w:rPr>
        <w:t>1. Внести изменения в муниципальную программу «</w:t>
      </w:r>
      <w:r w:rsidRPr="00EF186E">
        <w:rPr>
          <w:bCs/>
          <w:sz w:val="27"/>
          <w:szCs w:val="27"/>
        </w:rPr>
        <w:t>Профилактика безнадзорности и правонарушений несовершеннолетних Чебаркульского городского округа</w:t>
      </w:r>
      <w:r w:rsidRPr="00EF186E">
        <w:rPr>
          <w:sz w:val="27"/>
          <w:szCs w:val="27"/>
        </w:rPr>
        <w:t>», утвержденную постановлением администрации Чебаркульского городского округа от 08.11.2021 № 641 (прилагается).</w:t>
      </w:r>
    </w:p>
    <w:p w:rsidR="00B23FE2" w:rsidRPr="00EF186E" w:rsidRDefault="00B23FE2" w:rsidP="00B23FE2">
      <w:pPr>
        <w:ind w:right="-1" w:firstLine="709"/>
        <w:jc w:val="both"/>
        <w:rPr>
          <w:sz w:val="27"/>
          <w:szCs w:val="27"/>
        </w:rPr>
      </w:pPr>
      <w:r w:rsidRPr="00EF186E">
        <w:rPr>
          <w:sz w:val="27"/>
          <w:szCs w:val="27"/>
        </w:rPr>
        <w:t>2. Отделу защиты информации и информационных технологий (Епифанов А.А.) опубликовать настоящее постановление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Чебаркульского городского округа в сети Интернет.</w:t>
      </w:r>
    </w:p>
    <w:p w:rsidR="00B23FE2" w:rsidRPr="003806D3" w:rsidRDefault="00B23FE2" w:rsidP="00B23FE2">
      <w:pPr>
        <w:ind w:firstLine="708"/>
        <w:jc w:val="both"/>
        <w:rPr>
          <w:sz w:val="27"/>
          <w:szCs w:val="27"/>
        </w:rPr>
      </w:pPr>
      <w:r w:rsidRPr="00EF186E">
        <w:rPr>
          <w:sz w:val="27"/>
          <w:szCs w:val="27"/>
        </w:rPr>
        <w:t>3. Настоящее постановление</w:t>
      </w:r>
      <w:r w:rsidRPr="003806D3">
        <w:rPr>
          <w:sz w:val="27"/>
          <w:szCs w:val="27"/>
        </w:rPr>
        <w:t xml:space="preserve"> вступает в силу с </w:t>
      </w:r>
      <w:r>
        <w:rPr>
          <w:sz w:val="27"/>
          <w:szCs w:val="27"/>
        </w:rPr>
        <w:t>10</w:t>
      </w:r>
      <w:r w:rsidRPr="003806D3">
        <w:rPr>
          <w:sz w:val="27"/>
          <w:szCs w:val="27"/>
        </w:rPr>
        <w:t>.01.2022.</w:t>
      </w:r>
    </w:p>
    <w:p w:rsidR="00B23FE2" w:rsidRPr="003806D3" w:rsidRDefault="00B23FE2" w:rsidP="00B23FE2">
      <w:pPr>
        <w:ind w:right="-1" w:firstLine="709"/>
        <w:jc w:val="both"/>
        <w:rPr>
          <w:sz w:val="27"/>
          <w:szCs w:val="27"/>
        </w:rPr>
      </w:pPr>
      <w:r w:rsidRPr="003806D3">
        <w:rPr>
          <w:sz w:val="27"/>
          <w:szCs w:val="27"/>
        </w:rPr>
        <w:t>4. Контроль исполнения настоящего постановления возложить на заместителя главы Чебаркульского городского округа по социальным вопросам Попову Н.Е.</w:t>
      </w:r>
    </w:p>
    <w:p w:rsidR="00B23FE2" w:rsidRPr="003806D3" w:rsidRDefault="00B23FE2" w:rsidP="00B23FE2">
      <w:pPr>
        <w:jc w:val="both"/>
        <w:rPr>
          <w:sz w:val="27"/>
          <w:szCs w:val="27"/>
        </w:rPr>
      </w:pPr>
    </w:p>
    <w:p w:rsidR="00B23FE2" w:rsidRPr="003806D3" w:rsidRDefault="00B23FE2" w:rsidP="00B23FE2">
      <w:pPr>
        <w:spacing w:line="0" w:lineRule="atLeast"/>
        <w:jc w:val="both"/>
        <w:rPr>
          <w:sz w:val="27"/>
          <w:szCs w:val="27"/>
        </w:rPr>
      </w:pPr>
      <w:r w:rsidRPr="003806D3">
        <w:rPr>
          <w:sz w:val="27"/>
          <w:szCs w:val="27"/>
        </w:rPr>
        <w:t>Глава</w:t>
      </w:r>
    </w:p>
    <w:p w:rsidR="00B23FE2" w:rsidRPr="00B23FE2" w:rsidRDefault="00B23FE2" w:rsidP="00B23FE2">
      <w:pPr>
        <w:spacing w:line="0" w:lineRule="atLeast"/>
        <w:jc w:val="both"/>
        <w:rPr>
          <w:sz w:val="27"/>
          <w:szCs w:val="27"/>
        </w:rPr>
      </w:pPr>
      <w:r w:rsidRPr="003806D3">
        <w:rPr>
          <w:sz w:val="27"/>
          <w:szCs w:val="27"/>
        </w:rPr>
        <w:t xml:space="preserve">Чебаркульского городского округа                                 </w:t>
      </w:r>
      <w:r w:rsidRPr="003806D3">
        <w:rPr>
          <w:sz w:val="27"/>
          <w:szCs w:val="27"/>
        </w:rPr>
        <w:tab/>
      </w:r>
      <w:r>
        <w:rPr>
          <w:sz w:val="27"/>
          <w:szCs w:val="27"/>
        </w:rPr>
        <w:t xml:space="preserve">          </w:t>
      </w:r>
      <w:r w:rsidRPr="003806D3">
        <w:rPr>
          <w:sz w:val="27"/>
          <w:szCs w:val="27"/>
        </w:rPr>
        <w:tab/>
        <w:t xml:space="preserve">С.А. Виноградова  </w:t>
      </w:r>
    </w:p>
    <w:p w:rsidR="003E1D13" w:rsidRPr="00E755A3" w:rsidRDefault="003E1D13" w:rsidP="003E1D13">
      <w:pPr>
        <w:spacing w:line="0" w:lineRule="atLeast"/>
        <w:ind w:left="5954"/>
      </w:pPr>
      <w:r w:rsidRPr="00E755A3">
        <w:lastRenderedPageBreak/>
        <w:t>Приложение к</w:t>
      </w:r>
    </w:p>
    <w:p w:rsidR="003E1D13" w:rsidRPr="00E755A3" w:rsidRDefault="003E1D13" w:rsidP="003E1D13">
      <w:pPr>
        <w:pStyle w:val="ConsNormal"/>
        <w:ind w:left="5954" w:right="-2" w:firstLine="0"/>
        <w:rPr>
          <w:rFonts w:ascii="Times New Roman" w:hAnsi="Times New Roman" w:cs="Times New Roman"/>
          <w:sz w:val="24"/>
          <w:szCs w:val="24"/>
        </w:rPr>
      </w:pPr>
      <w:r w:rsidRPr="00E755A3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3E1D13" w:rsidRPr="00E755A3" w:rsidRDefault="003E1D13" w:rsidP="003E1D13">
      <w:pPr>
        <w:pStyle w:val="ConsNormal"/>
        <w:ind w:left="5954" w:right="-2" w:firstLine="0"/>
        <w:rPr>
          <w:rFonts w:ascii="Times New Roman" w:hAnsi="Times New Roman" w:cs="Times New Roman"/>
          <w:sz w:val="24"/>
          <w:szCs w:val="24"/>
        </w:rPr>
      </w:pPr>
      <w:r w:rsidRPr="00E755A3"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</w:p>
    <w:p w:rsidR="003E1D13" w:rsidRPr="0072203C" w:rsidRDefault="003E1D13" w:rsidP="003E1D13">
      <w:pPr>
        <w:ind w:left="5954" w:right="-2"/>
        <w:rPr>
          <w:u w:val="single"/>
        </w:rPr>
      </w:pPr>
      <w:r w:rsidRPr="0072203C">
        <w:t xml:space="preserve">от </w:t>
      </w:r>
      <w:r>
        <w:t xml:space="preserve"> 10.01.</w:t>
      </w:r>
      <w:r w:rsidRPr="0072203C">
        <w:t>20</w:t>
      </w:r>
      <w:r>
        <w:t xml:space="preserve">22 </w:t>
      </w:r>
      <w:r w:rsidRPr="0072203C">
        <w:t xml:space="preserve"> №</w:t>
      </w:r>
      <w:r w:rsidRPr="00E137AB">
        <w:t xml:space="preserve"> 4</w:t>
      </w:r>
    </w:p>
    <w:p w:rsidR="003E1D13" w:rsidRDefault="003E1D13" w:rsidP="003E1D13">
      <w:pPr>
        <w:widowControl w:val="0"/>
        <w:autoSpaceDE w:val="0"/>
        <w:autoSpaceDN w:val="0"/>
        <w:adjustRightInd w:val="0"/>
        <w:ind w:firstLine="6"/>
        <w:jc w:val="both"/>
        <w:rPr>
          <w:sz w:val="28"/>
          <w:szCs w:val="28"/>
        </w:rPr>
      </w:pPr>
    </w:p>
    <w:p w:rsidR="003E1D13" w:rsidRPr="00892C5E" w:rsidRDefault="003E1D13" w:rsidP="003E1D13">
      <w:pPr>
        <w:widowControl w:val="0"/>
        <w:autoSpaceDE w:val="0"/>
        <w:autoSpaceDN w:val="0"/>
        <w:adjustRightInd w:val="0"/>
        <w:ind w:firstLine="6"/>
        <w:jc w:val="both"/>
        <w:rPr>
          <w:sz w:val="28"/>
          <w:szCs w:val="28"/>
        </w:rPr>
      </w:pPr>
    </w:p>
    <w:p w:rsidR="003E1D13" w:rsidRPr="00892C5E" w:rsidRDefault="003E1D13" w:rsidP="003E1D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2C5E">
        <w:rPr>
          <w:sz w:val="28"/>
          <w:szCs w:val="28"/>
        </w:rPr>
        <w:t>Изменения в муниципальную программу</w:t>
      </w:r>
    </w:p>
    <w:p w:rsidR="003E1D13" w:rsidRPr="00892C5E" w:rsidRDefault="003E1D13" w:rsidP="003E1D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2C5E">
        <w:rPr>
          <w:sz w:val="28"/>
          <w:szCs w:val="28"/>
        </w:rPr>
        <w:t>«Поддержка и развитие дошкольного образования</w:t>
      </w:r>
    </w:p>
    <w:p w:rsidR="003E1D13" w:rsidRPr="00892C5E" w:rsidRDefault="003E1D13" w:rsidP="003E1D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2C5E">
        <w:rPr>
          <w:sz w:val="28"/>
          <w:szCs w:val="28"/>
        </w:rPr>
        <w:t xml:space="preserve">в Чебаркульском городском округе» </w:t>
      </w:r>
    </w:p>
    <w:p w:rsidR="003E1D13" w:rsidRPr="00892C5E" w:rsidRDefault="003E1D13" w:rsidP="003E1D13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8"/>
          <w:szCs w:val="28"/>
        </w:rPr>
      </w:pPr>
    </w:p>
    <w:p w:rsidR="003E1D13" w:rsidRDefault="003E1D13" w:rsidP="003E1D1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92C5E">
        <w:rPr>
          <w:sz w:val="28"/>
          <w:szCs w:val="28"/>
        </w:rPr>
        <w:t>1. В паспорте муниципальной программы «</w:t>
      </w:r>
      <w:r w:rsidRPr="00892C5E">
        <w:rPr>
          <w:bCs/>
          <w:sz w:val="28"/>
          <w:szCs w:val="28"/>
        </w:rPr>
        <w:t>Профилактика безнадзорности и правонарушений несовершеннолетних Чебаркульского городского округа</w:t>
      </w:r>
      <w:r w:rsidRPr="00892C5E">
        <w:rPr>
          <w:sz w:val="28"/>
          <w:szCs w:val="28"/>
        </w:rPr>
        <w:t>» (далее именуется - Программа) позицию, касающуюся объемов бюджетных ассигнований муниципальной программы, изложить в следующей редакции:</w:t>
      </w:r>
    </w:p>
    <w:p w:rsidR="003E1D13" w:rsidRPr="00892C5E" w:rsidRDefault="003E1D13" w:rsidP="003E1D1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6833"/>
      </w:tblGrid>
      <w:tr w:rsidR="003E1D13" w:rsidRPr="00892C5E" w:rsidTr="00CE0F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3" w:rsidRPr="00892C5E" w:rsidRDefault="003E1D13" w:rsidP="00CE0F9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  <w:r w:rsidRPr="00892C5E">
              <w:rPr>
                <w:color w:val="000000"/>
              </w:rPr>
              <w:t>Объемы бюджетных ассигнований</w:t>
            </w:r>
          </w:p>
          <w:p w:rsidR="003E1D13" w:rsidRPr="00892C5E" w:rsidRDefault="003E1D13" w:rsidP="00CE0F9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highlight w:val="yellow"/>
              </w:rPr>
            </w:pPr>
            <w:r w:rsidRPr="00892C5E">
              <w:rPr>
                <w:color w:val="000000"/>
              </w:rPr>
              <w:t>муниципальной программы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3" w:rsidRPr="00892C5E" w:rsidRDefault="003E1D13" w:rsidP="00CE0F91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892C5E">
              <w:rPr>
                <w:color w:val="000000"/>
              </w:rPr>
              <w:t>Затраты на реализацию муниципальной программы –</w:t>
            </w:r>
          </w:p>
          <w:p w:rsidR="003E1D13" w:rsidRPr="00892C5E" w:rsidRDefault="003E1D13" w:rsidP="00CE0F91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>
              <w:rPr>
                <w:color w:val="000000"/>
              </w:rPr>
              <w:t>564 600</w:t>
            </w:r>
            <w:r w:rsidRPr="00892C5E">
              <w:rPr>
                <w:color w:val="000000"/>
              </w:rPr>
              <w:t xml:space="preserve">,00 рублей, в том числе: </w:t>
            </w:r>
          </w:p>
          <w:p w:rsidR="003E1D13" w:rsidRPr="00892C5E" w:rsidRDefault="003E1D13" w:rsidP="00CE0F91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892C5E">
              <w:rPr>
                <w:color w:val="000000"/>
              </w:rPr>
              <w:t xml:space="preserve">средства областного бюджета – </w:t>
            </w:r>
            <w:r>
              <w:rPr>
                <w:color w:val="000000"/>
              </w:rPr>
              <w:t>561 600</w:t>
            </w:r>
            <w:r w:rsidRPr="00892C5E">
              <w:rPr>
                <w:color w:val="000000"/>
              </w:rPr>
              <w:t>,00 рублей;</w:t>
            </w:r>
          </w:p>
          <w:p w:rsidR="003E1D13" w:rsidRPr="00892C5E" w:rsidRDefault="003E1D13" w:rsidP="00CE0F91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892C5E">
              <w:rPr>
                <w:color w:val="000000"/>
              </w:rPr>
              <w:t>средства местного бюджета – 3 000,00 рублей.</w:t>
            </w:r>
          </w:p>
          <w:p w:rsidR="003E1D13" w:rsidRPr="00892C5E" w:rsidRDefault="003E1D13" w:rsidP="00CE0F91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892C5E">
              <w:rPr>
                <w:color w:val="000000"/>
              </w:rPr>
              <w:t>Объем бюджетных ассигнований муниципальной программы по годам:</w:t>
            </w:r>
          </w:p>
          <w:p w:rsidR="003E1D13" w:rsidRPr="00892C5E" w:rsidRDefault="003E1D13" w:rsidP="00CE0F91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892C5E">
              <w:rPr>
                <w:color w:val="000000"/>
              </w:rPr>
              <w:t xml:space="preserve">2022 год – </w:t>
            </w:r>
            <w:r>
              <w:rPr>
                <w:color w:val="000000"/>
              </w:rPr>
              <w:t>188 2</w:t>
            </w:r>
            <w:r w:rsidRPr="00892C5E">
              <w:rPr>
                <w:color w:val="000000"/>
              </w:rPr>
              <w:t xml:space="preserve">00,00 рублей, в том числе: </w:t>
            </w:r>
          </w:p>
          <w:p w:rsidR="003E1D13" w:rsidRPr="00892C5E" w:rsidRDefault="003E1D13" w:rsidP="00CE0F91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892C5E">
              <w:rPr>
                <w:color w:val="000000"/>
              </w:rPr>
              <w:t>средства областного бюджета – 18</w:t>
            </w:r>
            <w:r>
              <w:rPr>
                <w:color w:val="000000"/>
              </w:rPr>
              <w:t>7</w:t>
            </w:r>
            <w:r w:rsidRPr="00892C5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892C5E">
              <w:rPr>
                <w:color w:val="000000"/>
              </w:rPr>
              <w:t>00,00 рублей;</w:t>
            </w:r>
          </w:p>
          <w:p w:rsidR="003E1D13" w:rsidRPr="00892C5E" w:rsidRDefault="003E1D13" w:rsidP="00CE0F91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892C5E">
              <w:rPr>
                <w:color w:val="000000"/>
              </w:rPr>
              <w:t>средства местного бюджета – 1 000,00 рублей</w:t>
            </w:r>
          </w:p>
          <w:p w:rsidR="003E1D13" w:rsidRPr="00892C5E" w:rsidRDefault="003E1D13" w:rsidP="00CE0F91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892C5E">
              <w:rPr>
                <w:color w:val="000000"/>
              </w:rPr>
              <w:t xml:space="preserve">2023 год –– </w:t>
            </w:r>
            <w:r>
              <w:rPr>
                <w:color w:val="000000"/>
              </w:rPr>
              <w:t>188 200</w:t>
            </w:r>
            <w:r w:rsidRPr="00892C5E">
              <w:rPr>
                <w:color w:val="000000"/>
              </w:rPr>
              <w:t xml:space="preserve">,00 рублей, в том числе: </w:t>
            </w:r>
          </w:p>
          <w:p w:rsidR="003E1D13" w:rsidRPr="00892C5E" w:rsidRDefault="003E1D13" w:rsidP="00CE0F91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892C5E">
              <w:rPr>
                <w:color w:val="000000"/>
              </w:rPr>
              <w:t xml:space="preserve">средства областного бюджета – </w:t>
            </w:r>
            <w:r>
              <w:rPr>
                <w:color w:val="000000"/>
              </w:rPr>
              <w:t>187 2</w:t>
            </w:r>
            <w:r w:rsidRPr="00892C5E">
              <w:rPr>
                <w:color w:val="000000"/>
              </w:rPr>
              <w:t>00,00 рублей;</w:t>
            </w:r>
          </w:p>
          <w:p w:rsidR="003E1D13" w:rsidRPr="00892C5E" w:rsidRDefault="003E1D13" w:rsidP="00CE0F91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892C5E">
              <w:rPr>
                <w:color w:val="000000"/>
              </w:rPr>
              <w:t>средства местного бюджета – 1 000,00 рублей</w:t>
            </w:r>
          </w:p>
          <w:p w:rsidR="003E1D13" w:rsidRPr="00892C5E" w:rsidRDefault="003E1D13" w:rsidP="00CE0F91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892C5E">
              <w:rPr>
                <w:color w:val="000000"/>
              </w:rPr>
              <w:t>2024 год—</w:t>
            </w:r>
            <w:r>
              <w:rPr>
                <w:color w:val="000000"/>
              </w:rPr>
              <w:t>188 2</w:t>
            </w:r>
            <w:r w:rsidRPr="00892C5E">
              <w:rPr>
                <w:color w:val="000000"/>
              </w:rPr>
              <w:t xml:space="preserve">00,00 рублей, в том числе: </w:t>
            </w:r>
          </w:p>
          <w:p w:rsidR="003E1D13" w:rsidRPr="00892C5E" w:rsidRDefault="003E1D13" w:rsidP="00CE0F91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892C5E">
              <w:rPr>
                <w:color w:val="000000"/>
              </w:rPr>
              <w:t xml:space="preserve">средства областного бюджета – </w:t>
            </w:r>
            <w:r>
              <w:rPr>
                <w:color w:val="000000"/>
              </w:rPr>
              <w:t>187 2</w:t>
            </w:r>
            <w:r w:rsidRPr="00892C5E">
              <w:rPr>
                <w:color w:val="000000"/>
              </w:rPr>
              <w:t>00,00 рублей;</w:t>
            </w:r>
          </w:p>
          <w:p w:rsidR="003E1D13" w:rsidRPr="00892C5E" w:rsidRDefault="003E1D13" w:rsidP="00CE0F9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highlight w:val="yellow"/>
              </w:rPr>
            </w:pPr>
            <w:r w:rsidRPr="00892C5E">
              <w:rPr>
                <w:color w:val="000000"/>
              </w:rPr>
              <w:t>средства местного бюджета – 1 000,00 рублей.</w:t>
            </w:r>
          </w:p>
        </w:tc>
      </w:tr>
    </w:tbl>
    <w:p w:rsidR="003E1D13" w:rsidRPr="00E75308" w:rsidRDefault="003E1D13" w:rsidP="003E1D13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color w:val="000000"/>
          <w:sz w:val="28"/>
          <w:szCs w:val="28"/>
        </w:rPr>
      </w:pPr>
    </w:p>
    <w:p w:rsidR="003E1D13" w:rsidRPr="00892C5E" w:rsidRDefault="003E1D13" w:rsidP="003E1D1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2C5E">
        <w:rPr>
          <w:color w:val="000000"/>
          <w:sz w:val="28"/>
          <w:szCs w:val="28"/>
        </w:rPr>
        <w:t xml:space="preserve">2. Раздел 5. </w:t>
      </w:r>
      <w:r>
        <w:rPr>
          <w:color w:val="000000"/>
          <w:sz w:val="28"/>
          <w:szCs w:val="28"/>
        </w:rPr>
        <w:t>«</w:t>
      </w:r>
      <w:r w:rsidRPr="00892C5E">
        <w:rPr>
          <w:color w:val="000000"/>
          <w:sz w:val="28"/>
          <w:szCs w:val="28"/>
        </w:rPr>
        <w:t>Ресурсное обеспечение муниципальной программы</w:t>
      </w:r>
      <w:r>
        <w:rPr>
          <w:color w:val="000000"/>
          <w:sz w:val="28"/>
          <w:szCs w:val="28"/>
        </w:rPr>
        <w:t>»</w:t>
      </w:r>
      <w:r w:rsidRPr="00892C5E">
        <w:rPr>
          <w:sz w:val="28"/>
          <w:szCs w:val="28"/>
        </w:rPr>
        <w:t xml:space="preserve"> изложить в следующей редакции:</w:t>
      </w:r>
    </w:p>
    <w:p w:rsidR="003E1D13" w:rsidRPr="00892C5E" w:rsidRDefault="003E1D13" w:rsidP="003E1D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C5E">
        <w:rPr>
          <w:sz w:val="28"/>
          <w:szCs w:val="28"/>
        </w:rPr>
        <w:t>Финансирование мероприятий муниципальной программы осуществляется в рамках муниципальных программ: «Развитие образования», «Крепкая семья», «Молодёжь Чебаркуля», «Развитие физической культуры и спорта в муниципальном образовании Чебаркульский городской округ», «Развитие культуры в муниципальном образовании Чебаркульский городской округ»,</w:t>
      </w:r>
    </w:p>
    <w:p w:rsidR="003E1D13" w:rsidRPr="00892C5E" w:rsidRDefault="003E1D13" w:rsidP="003E1D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892C5E">
        <w:rPr>
          <w:color w:val="000000"/>
          <w:sz w:val="28"/>
          <w:szCs w:val="28"/>
        </w:rPr>
        <w:t>Финансирование муниципальной программы осуществляется за счет средств местного, областного бюджетов и рассчитано на 2022 год и плановый период 2023 и 2024 годов. Финансирование данной программы осуществляется в объемах, установленных решением о бюджете городского округа на очередной финансовый год. Объем финансирования мероприятий Программы представлен в таблице 3.</w:t>
      </w:r>
    </w:p>
    <w:p w:rsidR="003E1D13" w:rsidRPr="00892C5E" w:rsidRDefault="003E1D13" w:rsidP="003E1D13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892C5E">
        <w:rPr>
          <w:color w:val="000000"/>
          <w:sz w:val="28"/>
          <w:szCs w:val="28"/>
        </w:rPr>
        <w:t xml:space="preserve">Общий объем финансирования на 2022 год и плановый период 2023 и 2024 годов за счет местного бюджета 3 000,00 рублей, в том числе: </w:t>
      </w:r>
    </w:p>
    <w:p w:rsidR="003E1D13" w:rsidRPr="00892C5E" w:rsidRDefault="003E1D13" w:rsidP="003E1D13">
      <w:pPr>
        <w:tabs>
          <w:tab w:val="left" w:pos="31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892C5E">
        <w:rPr>
          <w:color w:val="000000"/>
          <w:sz w:val="28"/>
          <w:szCs w:val="28"/>
        </w:rPr>
        <w:t>2022 год - 1 000,00 рублей;</w:t>
      </w:r>
    </w:p>
    <w:p w:rsidR="003E1D13" w:rsidRPr="00892C5E" w:rsidRDefault="003E1D13" w:rsidP="003E1D13">
      <w:pPr>
        <w:tabs>
          <w:tab w:val="left" w:pos="31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892C5E">
        <w:rPr>
          <w:color w:val="000000"/>
          <w:sz w:val="28"/>
          <w:szCs w:val="28"/>
        </w:rPr>
        <w:lastRenderedPageBreak/>
        <w:t>2023 год – 1 000,00 рублей;</w:t>
      </w:r>
    </w:p>
    <w:p w:rsidR="003E1D13" w:rsidRPr="00892C5E" w:rsidRDefault="003E1D13" w:rsidP="003E1D1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92C5E">
        <w:rPr>
          <w:color w:val="000000"/>
          <w:sz w:val="28"/>
          <w:szCs w:val="28"/>
        </w:rPr>
        <w:t>2024 год – 1 000,00 рублей.</w:t>
      </w:r>
    </w:p>
    <w:p w:rsidR="003E1D13" w:rsidRPr="00892C5E" w:rsidRDefault="003E1D13" w:rsidP="003E1D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892C5E">
        <w:rPr>
          <w:color w:val="000000"/>
          <w:sz w:val="28"/>
          <w:szCs w:val="28"/>
        </w:rPr>
        <w:t xml:space="preserve">Общий объем финансирования на 2022 год и плановый период 2023 и 2024 годов за счет областного бюджета 561 600,00 рублей, в том числе: </w:t>
      </w:r>
    </w:p>
    <w:p w:rsidR="003E1D13" w:rsidRPr="00892C5E" w:rsidRDefault="003E1D13" w:rsidP="003E1D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892C5E">
        <w:rPr>
          <w:color w:val="000000"/>
          <w:sz w:val="28"/>
          <w:szCs w:val="28"/>
        </w:rPr>
        <w:t>2022 год – 187 200,00 рублей;</w:t>
      </w:r>
    </w:p>
    <w:p w:rsidR="003E1D13" w:rsidRPr="00892C5E" w:rsidRDefault="003E1D13" w:rsidP="003E1D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892C5E">
        <w:rPr>
          <w:color w:val="000000"/>
          <w:sz w:val="28"/>
          <w:szCs w:val="28"/>
        </w:rPr>
        <w:t>2023 год – 187 200,00 рублей;</w:t>
      </w:r>
    </w:p>
    <w:p w:rsidR="003E1D13" w:rsidRPr="00892C5E" w:rsidRDefault="003E1D13" w:rsidP="003E1D1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892C5E">
        <w:rPr>
          <w:color w:val="000000"/>
          <w:sz w:val="28"/>
          <w:szCs w:val="28"/>
        </w:rPr>
        <w:t>2024 год – 187 200,00 рублей</w:t>
      </w:r>
      <w:r>
        <w:rPr>
          <w:color w:val="000000"/>
          <w:sz w:val="28"/>
          <w:szCs w:val="28"/>
        </w:rPr>
        <w:t>.</w:t>
      </w:r>
    </w:p>
    <w:p w:rsidR="003E1D13" w:rsidRPr="00892C5E" w:rsidRDefault="003E1D13" w:rsidP="003E1D13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color w:val="000000"/>
          <w:sz w:val="27"/>
          <w:szCs w:val="27"/>
        </w:rPr>
      </w:pPr>
    </w:p>
    <w:p w:rsidR="003E1D13" w:rsidRPr="00E75308" w:rsidRDefault="003E1D13" w:rsidP="003E1D13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color w:val="000000"/>
          <w:sz w:val="28"/>
          <w:szCs w:val="28"/>
        </w:rPr>
      </w:pPr>
    </w:p>
    <w:p w:rsidR="003E1D13" w:rsidRPr="00E75308" w:rsidRDefault="003E1D13" w:rsidP="003E1D13">
      <w:pPr>
        <w:widowControl w:val="0"/>
        <w:autoSpaceDE w:val="0"/>
        <w:autoSpaceDN w:val="0"/>
        <w:adjustRightInd w:val="0"/>
        <w:spacing w:line="0" w:lineRule="atLeast"/>
        <w:outlineLvl w:val="1"/>
        <w:rPr>
          <w:sz w:val="28"/>
          <w:szCs w:val="28"/>
        </w:rPr>
        <w:sectPr w:rsidR="003E1D13" w:rsidRPr="00E75308" w:rsidSect="00B23FE2">
          <w:headerReference w:type="default" r:id="rId8"/>
          <w:pgSz w:w="11906" w:h="16838"/>
          <w:pgMar w:top="1021" w:right="510" w:bottom="1021" w:left="1588" w:header="709" w:footer="0" w:gutter="0"/>
          <w:pgNumType w:start="1"/>
          <w:cols w:space="708"/>
          <w:titlePg/>
          <w:docGrid w:linePitch="360"/>
        </w:sectPr>
      </w:pPr>
    </w:p>
    <w:p w:rsidR="003E1D13" w:rsidRDefault="003E1D13" w:rsidP="003E1D13">
      <w:pPr>
        <w:pStyle w:val="a3"/>
        <w:spacing w:line="0" w:lineRule="atLeast"/>
        <w:ind w:firstLine="0"/>
        <w:jc w:val="right"/>
        <w:rPr>
          <w:sz w:val="28"/>
          <w:szCs w:val="28"/>
        </w:rPr>
      </w:pPr>
      <w:r w:rsidRPr="0034132C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3</w:t>
      </w:r>
    </w:p>
    <w:p w:rsidR="003E1D13" w:rsidRPr="0034132C" w:rsidRDefault="003E1D13" w:rsidP="003E1D13">
      <w:pPr>
        <w:pStyle w:val="a3"/>
        <w:spacing w:line="0" w:lineRule="atLeast"/>
        <w:ind w:firstLine="0"/>
        <w:jc w:val="right"/>
        <w:rPr>
          <w:color w:val="000000"/>
          <w:sz w:val="28"/>
          <w:szCs w:val="28"/>
        </w:rPr>
      </w:pPr>
    </w:p>
    <w:tbl>
      <w:tblPr>
        <w:tblW w:w="14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8"/>
        <w:gridCol w:w="4079"/>
        <w:gridCol w:w="1650"/>
        <w:gridCol w:w="2065"/>
        <w:gridCol w:w="1569"/>
        <w:gridCol w:w="1719"/>
        <w:gridCol w:w="1651"/>
        <w:gridCol w:w="1650"/>
      </w:tblGrid>
      <w:tr w:rsidR="003E1D13" w:rsidRPr="006A63A0" w:rsidTr="00CE0F91">
        <w:trPr>
          <w:trHeight w:val="658"/>
          <w:tblHeader/>
          <w:jc w:val="center"/>
        </w:trPr>
        <w:tc>
          <w:tcPr>
            <w:tcW w:w="568" w:type="dxa"/>
            <w:vMerge w:val="restart"/>
            <w:vAlign w:val="center"/>
          </w:tcPr>
          <w:p w:rsidR="003E1D13" w:rsidRPr="006A63A0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6A63A0">
              <w:rPr>
                <w:rFonts w:ascii="Times New Roman" w:hAnsi="Times New Roman"/>
                <w:color w:val="000000"/>
              </w:rPr>
              <w:t>N</w:t>
            </w:r>
          </w:p>
          <w:p w:rsidR="003E1D13" w:rsidRPr="006A63A0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6A63A0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4079" w:type="dxa"/>
            <w:vMerge w:val="restart"/>
            <w:vAlign w:val="center"/>
          </w:tcPr>
          <w:p w:rsidR="003E1D13" w:rsidRPr="006A63A0" w:rsidRDefault="003E1D13" w:rsidP="00CE0F91">
            <w:pPr>
              <w:pStyle w:val="ConsPlusNormal"/>
              <w:ind w:left="141" w:firstLine="0"/>
              <w:jc w:val="center"/>
              <w:rPr>
                <w:rFonts w:ascii="Times New Roman" w:hAnsi="Times New Roman"/>
                <w:color w:val="000000"/>
              </w:rPr>
            </w:pPr>
            <w:r w:rsidRPr="006A63A0">
              <w:rPr>
                <w:rFonts w:ascii="Times New Roman" w:hAnsi="Times New Roman"/>
                <w:color w:val="000000"/>
              </w:rPr>
              <w:t>Наименование программы, (подпрограммы), мероприятий программы</w:t>
            </w:r>
          </w:p>
        </w:tc>
        <w:tc>
          <w:tcPr>
            <w:tcW w:w="1650" w:type="dxa"/>
            <w:vMerge w:val="restart"/>
            <w:vAlign w:val="center"/>
          </w:tcPr>
          <w:p w:rsidR="003E1D13" w:rsidRPr="006A63A0" w:rsidRDefault="003E1D13" w:rsidP="00CE0F91">
            <w:pPr>
              <w:pStyle w:val="ConsPlusNormal"/>
              <w:ind w:left="84" w:right="51" w:firstLine="0"/>
              <w:jc w:val="center"/>
              <w:rPr>
                <w:rFonts w:ascii="Times New Roman" w:hAnsi="Times New Roman"/>
                <w:color w:val="000000"/>
              </w:rPr>
            </w:pPr>
            <w:r w:rsidRPr="006A63A0">
              <w:rPr>
                <w:rFonts w:ascii="Times New Roman" w:hAnsi="Times New Roman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2065" w:type="dxa"/>
            <w:vMerge w:val="restart"/>
            <w:vAlign w:val="center"/>
          </w:tcPr>
          <w:p w:rsidR="003E1D13" w:rsidRPr="006A63A0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6A63A0">
              <w:rPr>
                <w:rFonts w:ascii="Times New Roman" w:hAnsi="Times New Roman"/>
                <w:color w:val="000000"/>
              </w:rPr>
              <w:t>Код</w:t>
            </w:r>
          </w:p>
          <w:p w:rsidR="003E1D13" w:rsidRPr="006A63A0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6A63A0">
              <w:rPr>
                <w:rFonts w:ascii="Times New Roman" w:hAnsi="Times New Roman"/>
                <w:color w:val="000000"/>
              </w:rPr>
              <w:t>бюджетной классификации</w:t>
            </w:r>
          </w:p>
        </w:tc>
        <w:tc>
          <w:tcPr>
            <w:tcW w:w="1569" w:type="dxa"/>
            <w:vMerge w:val="restart"/>
            <w:vAlign w:val="center"/>
          </w:tcPr>
          <w:p w:rsidR="003E1D13" w:rsidRPr="006A63A0" w:rsidRDefault="003E1D13" w:rsidP="00CE0F91">
            <w:pPr>
              <w:pStyle w:val="ConsPlusNormal"/>
              <w:ind w:left="61" w:firstLine="0"/>
              <w:jc w:val="center"/>
              <w:rPr>
                <w:rFonts w:ascii="Times New Roman" w:hAnsi="Times New Roman"/>
                <w:color w:val="000000"/>
              </w:rPr>
            </w:pPr>
            <w:r w:rsidRPr="006A63A0">
              <w:rPr>
                <w:rFonts w:ascii="Times New Roman" w:hAnsi="Times New Roman"/>
                <w:color w:val="000000"/>
              </w:rPr>
              <w:t>Источники</w:t>
            </w:r>
          </w:p>
          <w:p w:rsidR="003E1D13" w:rsidRPr="006A63A0" w:rsidRDefault="003E1D13" w:rsidP="00CE0F91">
            <w:pPr>
              <w:pStyle w:val="ConsPlusNormal"/>
              <w:ind w:left="61" w:firstLine="0"/>
              <w:jc w:val="center"/>
              <w:rPr>
                <w:rFonts w:ascii="Times New Roman" w:hAnsi="Times New Roman"/>
                <w:color w:val="000000"/>
              </w:rPr>
            </w:pPr>
            <w:r w:rsidRPr="006A63A0">
              <w:rPr>
                <w:rFonts w:ascii="Times New Roman" w:hAnsi="Times New Roman"/>
                <w:color w:val="000000"/>
              </w:rPr>
              <w:t>ресурсного обеспечения</w:t>
            </w:r>
          </w:p>
        </w:tc>
        <w:tc>
          <w:tcPr>
            <w:tcW w:w="5020" w:type="dxa"/>
            <w:gridSpan w:val="3"/>
            <w:vAlign w:val="center"/>
          </w:tcPr>
          <w:p w:rsidR="003E1D13" w:rsidRPr="006A63A0" w:rsidRDefault="003E1D13" w:rsidP="00CE0F91">
            <w:pPr>
              <w:pStyle w:val="ConsPlusNormal"/>
              <w:ind w:left="226" w:firstLine="0"/>
              <w:jc w:val="center"/>
              <w:rPr>
                <w:rFonts w:ascii="Times New Roman" w:hAnsi="Times New Roman"/>
                <w:color w:val="000000"/>
              </w:rPr>
            </w:pPr>
            <w:r w:rsidRPr="006A63A0">
              <w:rPr>
                <w:rFonts w:ascii="Times New Roman" w:hAnsi="Times New Roman"/>
                <w:color w:val="000000"/>
              </w:rPr>
              <w:t>Объем финансирования, рублей</w:t>
            </w:r>
          </w:p>
        </w:tc>
      </w:tr>
      <w:tr w:rsidR="003E1D13" w:rsidRPr="0096039F" w:rsidTr="00CE0F91">
        <w:trPr>
          <w:trHeight w:val="462"/>
          <w:tblHeader/>
          <w:jc w:val="center"/>
        </w:trPr>
        <w:tc>
          <w:tcPr>
            <w:tcW w:w="568" w:type="dxa"/>
            <w:vMerge/>
            <w:vAlign w:val="center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079" w:type="dxa"/>
            <w:vMerge/>
            <w:vAlign w:val="center"/>
          </w:tcPr>
          <w:p w:rsidR="003E1D13" w:rsidRPr="006A63A0" w:rsidRDefault="003E1D13" w:rsidP="00CE0F91">
            <w:pPr>
              <w:pStyle w:val="ConsPlusNormal"/>
              <w:ind w:left="141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0" w:type="dxa"/>
            <w:vMerge/>
            <w:vAlign w:val="center"/>
          </w:tcPr>
          <w:p w:rsidR="003E1D13" w:rsidRPr="006A63A0" w:rsidRDefault="003E1D13" w:rsidP="00CE0F91">
            <w:pPr>
              <w:pStyle w:val="ConsPlusNormal"/>
              <w:ind w:left="84" w:right="51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/>
            <w:vAlign w:val="center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  <w:vMerge/>
            <w:vAlign w:val="center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19" w:type="dxa"/>
            <w:vAlign w:val="center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год</w:t>
            </w:r>
          </w:p>
        </w:tc>
        <w:tc>
          <w:tcPr>
            <w:tcW w:w="1651" w:type="dxa"/>
            <w:vAlign w:val="center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год</w:t>
            </w:r>
          </w:p>
        </w:tc>
        <w:tc>
          <w:tcPr>
            <w:tcW w:w="1650" w:type="dxa"/>
            <w:vAlign w:val="center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год</w:t>
            </w:r>
          </w:p>
        </w:tc>
      </w:tr>
      <w:tr w:rsidR="003E1D13" w:rsidRPr="006A63A0" w:rsidTr="00CE0F91">
        <w:trPr>
          <w:trHeight w:val="210"/>
          <w:jc w:val="center"/>
        </w:trPr>
        <w:tc>
          <w:tcPr>
            <w:tcW w:w="568" w:type="dxa"/>
            <w:vAlign w:val="center"/>
          </w:tcPr>
          <w:p w:rsidR="003E1D13" w:rsidRPr="006A63A0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3A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9" w:type="dxa"/>
            <w:vAlign w:val="center"/>
          </w:tcPr>
          <w:p w:rsidR="003E1D13" w:rsidRPr="006A63A0" w:rsidRDefault="003E1D13" w:rsidP="00CE0F91">
            <w:pPr>
              <w:pStyle w:val="ConsPlusNormal"/>
              <w:ind w:left="141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3A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0" w:type="dxa"/>
            <w:vAlign w:val="center"/>
          </w:tcPr>
          <w:p w:rsidR="003E1D13" w:rsidRPr="006A63A0" w:rsidRDefault="003E1D13" w:rsidP="00CE0F91">
            <w:pPr>
              <w:pStyle w:val="ConsPlusNormal"/>
              <w:ind w:left="84" w:right="51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3A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5" w:type="dxa"/>
            <w:vAlign w:val="center"/>
          </w:tcPr>
          <w:p w:rsidR="003E1D13" w:rsidRPr="006A63A0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3A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9" w:type="dxa"/>
            <w:vAlign w:val="center"/>
          </w:tcPr>
          <w:p w:rsidR="003E1D13" w:rsidRPr="006A63A0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3A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9" w:type="dxa"/>
            <w:vAlign w:val="center"/>
          </w:tcPr>
          <w:p w:rsidR="003E1D13" w:rsidRPr="006A63A0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3A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1" w:type="dxa"/>
            <w:vAlign w:val="center"/>
          </w:tcPr>
          <w:p w:rsidR="003E1D13" w:rsidRPr="006A63A0" w:rsidRDefault="003E1D13" w:rsidP="00CE0F91">
            <w:pPr>
              <w:pStyle w:val="ConsPlusNormal"/>
              <w:tabs>
                <w:tab w:val="left" w:pos="79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3A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0" w:type="dxa"/>
            <w:vAlign w:val="center"/>
          </w:tcPr>
          <w:p w:rsidR="003E1D13" w:rsidRPr="006A63A0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3A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3E1D13" w:rsidRPr="0096039F" w:rsidTr="00CE0F91">
        <w:trPr>
          <w:trHeight w:val="237"/>
          <w:jc w:val="center"/>
        </w:trPr>
        <w:tc>
          <w:tcPr>
            <w:tcW w:w="568" w:type="dxa"/>
            <w:vMerge w:val="restart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79" w:type="dxa"/>
            <w:vMerge w:val="restart"/>
          </w:tcPr>
          <w:p w:rsidR="003E1D13" w:rsidRPr="006A63A0" w:rsidRDefault="003E1D13" w:rsidP="00CE0F91">
            <w:pPr>
              <w:pStyle w:val="ConsPlusNormal"/>
              <w:ind w:left="141" w:firstLine="0"/>
              <w:rPr>
                <w:rFonts w:ascii="Times New Roman" w:hAnsi="Times New Roman"/>
                <w:color w:val="000000"/>
              </w:rPr>
            </w:pPr>
            <w:r w:rsidRPr="006A63A0">
              <w:rPr>
                <w:rFonts w:ascii="Times New Roman" w:hAnsi="Times New Roman"/>
                <w:color w:val="000000"/>
              </w:rPr>
              <w:t>Муниципальная программа «Профилактика безнадзорности и правонарушений несовершеннолетних Чебаркульского городского округа»</w:t>
            </w:r>
          </w:p>
        </w:tc>
        <w:tc>
          <w:tcPr>
            <w:tcW w:w="1650" w:type="dxa"/>
            <w:vMerge w:val="restart"/>
          </w:tcPr>
          <w:p w:rsidR="003E1D13" w:rsidRPr="006A63A0" w:rsidRDefault="003E1D13" w:rsidP="00CE0F91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6A63A0">
              <w:rPr>
                <w:sz w:val="20"/>
                <w:szCs w:val="20"/>
              </w:rPr>
              <w:t>Администрация ЧГО,</w:t>
            </w:r>
          </w:p>
          <w:p w:rsidR="003E1D13" w:rsidRPr="006A63A0" w:rsidRDefault="003E1D13" w:rsidP="00CE0F91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6A63A0">
              <w:rPr>
                <w:sz w:val="20"/>
                <w:szCs w:val="20"/>
              </w:rPr>
              <w:t>УО,</w:t>
            </w:r>
          </w:p>
          <w:p w:rsidR="003E1D13" w:rsidRPr="006A63A0" w:rsidRDefault="003E1D13" w:rsidP="00CE0F91">
            <w:pPr>
              <w:pStyle w:val="ConsPlusNormal"/>
              <w:ind w:left="84"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A0">
              <w:rPr>
                <w:rFonts w:ascii="Times New Roman" w:hAnsi="Times New Roman"/>
                <w:sz w:val="20"/>
                <w:szCs w:val="20"/>
              </w:rPr>
              <w:t>УСЗН,</w:t>
            </w:r>
          </w:p>
          <w:p w:rsidR="003E1D13" w:rsidRPr="006A63A0" w:rsidRDefault="003E1D13" w:rsidP="00CE0F91">
            <w:pPr>
              <w:pStyle w:val="ConsPlusNormal"/>
              <w:ind w:left="84"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A0">
              <w:rPr>
                <w:rFonts w:ascii="Times New Roman" w:hAnsi="Times New Roman"/>
                <w:sz w:val="20"/>
                <w:szCs w:val="20"/>
              </w:rPr>
              <w:t>УФКиС,</w:t>
            </w:r>
          </w:p>
          <w:p w:rsidR="003E1D13" w:rsidRPr="006A63A0" w:rsidRDefault="003E1D13" w:rsidP="00CE0F91">
            <w:pPr>
              <w:pStyle w:val="ConsPlusNormal"/>
              <w:ind w:left="84" w:right="51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3A0">
              <w:rPr>
                <w:rFonts w:ascii="Times New Roman" w:hAnsi="Times New Roman"/>
                <w:sz w:val="20"/>
                <w:szCs w:val="20"/>
              </w:rPr>
              <w:t>УК</w:t>
            </w:r>
          </w:p>
        </w:tc>
        <w:tc>
          <w:tcPr>
            <w:tcW w:w="2065" w:type="dxa"/>
          </w:tcPr>
          <w:p w:rsidR="003E1D13" w:rsidRPr="0096039F" w:rsidRDefault="003E1D13" w:rsidP="00CE0F9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07 07 49000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00000</w:t>
            </w:r>
          </w:p>
        </w:tc>
        <w:tc>
          <w:tcPr>
            <w:tcW w:w="1569" w:type="dxa"/>
          </w:tcPr>
          <w:p w:rsidR="003E1D13" w:rsidRDefault="003E1D13" w:rsidP="00CE0F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39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3E1D13" w:rsidRPr="0096039F" w:rsidRDefault="003E1D13" w:rsidP="00CE0F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188 2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00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651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188 2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00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650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188 2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00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</w:tr>
      <w:tr w:rsidR="003E1D13" w:rsidRPr="0096039F" w:rsidTr="00CE0F91">
        <w:trPr>
          <w:trHeight w:val="145"/>
          <w:jc w:val="center"/>
        </w:trPr>
        <w:tc>
          <w:tcPr>
            <w:tcW w:w="568" w:type="dxa"/>
            <w:vMerge/>
          </w:tcPr>
          <w:p w:rsidR="003E1D13" w:rsidRPr="0096039F" w:rsidRDefault="003E1D13" w:rsidP="00CE0F91">
            <w:pPr>
              <w:jc w:val="center"/>
              <w:rPr>
                <w:color w:val="000000"/>
              </w:rPr>
            </w:pPr>
          </w:p>
        </w:tc>
        <w:tc>
          <w:tcPr>
            <w:tcW w:w="4079" w:type="dxa"/>
            <w:vMerge/>
          </w:tcPr>
          <w:p w:rsidR="003E1D13" w:rsidRPr="006A63A0" w:rsidRDefault="003E1D13" w:rsidP="00CE0F91">
            <w:pPr>
              <w:ind w:left="141"/>
              <w:rPr>
                <w:color w:val="000000"/>
              </w:rPr>
            </w:pPr>
          </w:p>
        </w:tc>
        <w:tc>
          <w:tcPr>
            <w:tcW w:w="1650" w:type="dxa"/>
            <w:vMerge/>
          </w:tcPr>
          <w:p w:rsidR="003E1D13" w:rsidRPr="006A63A0" w:rsidRDefault="003E1D13" w:rsidP="00CE0F91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</w:tcPr>
          <w:p w:rsidR="003E1D13" w:rsidRPr="0096039F" w:rsidRDefault="003E1D13" w:rsidP="00CE0F9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</w:tcPr>
          <w:p w:rsidR="003E1D13" w:rsidRPr="0096039F" w:rsidRDefault="003E1D13" w:rsidP="00CE0F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39F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19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1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0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E1D13" w:rsidRPr="0096039F" w:rsidTr="00CE0F91">
        <w:trPr>
          <w:trHeight w:val="145"/>
          <w:jc w:val="center"/>
        </w:trPr>
        <w:tc>
          <w:tcPr>
            <w:tcW w:w="568" w:type="dxa"/>
            <w:vMerge/>
          </w:tcPr>
          <w:p w:rsidR="003E1D13" w:rsidRPr="0096039F" w:rsidRDefault="003E1D13" w:rsidP="00CE0F91">
            <w:pPr>
              <w:jc w:val="center"/>
              <w:rPr>
                <w:color w:val="000000"/>
              </w:rPr>
            </w:pPr>
          </w:p>
        </w:tc>
        <w:tc>
          <w:tcPr>
            <w:tcW w:w="4079" w:type="dxa"/>
            <w:vMerge/>
          </w:tcPr>
          <w:p w:rsidR="003E1D13" w:rsidRPr="006A63A0" w:rsidRDefault="003E1D13" w:rsidP="00CE0F91">
            <w:pPr>
              <w:ind w:left="141"/>
              <w:rPr>
                <w:color w:val="000000"/>
              </w:rPr>
            </w:pPr>
          </w:p>
        </w:tc>
        <w:tc>
          <w:tcPr>
            <w:tcW w:w="1650" w:type="dxa"/>
            <w:vMerge/>
          </w:tcPr>
          <w:p w:rsidR="003E1D13" w:rsidRPr="006A63A0" w:rsidRDefault="003E1D13" w:rsidP="00CE0F91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</w:tcPr>
          <w:p w:rsidR="003E1D13" w:rsidRPr="0096039F" w:rsidRDefault="003E1D13" w:rsidP="00CE0F9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07 07 49000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00000</w:t>
            </w:r>
          </w:p>
        </w:tc>
        <w:tc>
          <w:tcPr>
            <w:tcW w:w="1569" w:type="dxa"/>
          </w:tcPr>
          <w:p w:rsidR="003E1D13" w:rsidRPr="0096039F" w:rsidRDefault="003E1D13" w:rsidP="00CE0F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39F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19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187 2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00,00</w:t>
            </w:r>
          </w:p>
        </w:tc>
        <w:tc>
          <w:tcPr>
            <w:tcW w:w="1651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187 2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00,00</w:t>
            </w:r>
          </w:p>
        </w:tc>
        <w:tc>
          <w:tcPr>
            <w:tcW w:w="1650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187 2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00,00</w:t>
            </w:r>
          </w:p>
        </w:tc>
      </w:tr>
      <w:tr w:rsidR="003E1D13" w:rsidRPr="0096039F" w:rsidTr="00CE0F91">
        <w:trPr>
          <w:trHeight w:val="669"/>
          <w:jc w:val="center"/>
        </w:trPr>
        <w:tc>
          <w:tcPr>
            <w:tcW w:w="568" w:type="dxa"/>
            <w:vMerge/>
          </w:tcPr>
          <w:p w:rsidR="003E1D13" w:rsidRPr="0096039F" w:rsidRDefault="003E1D13" w:rsidP="00CE0F91">
            <w:pPr>
              <w:jc w:val="center"/>
              <w:rPr>
                <w:color w:val="000000"/>
              </w:rPr>
            </w:pPr>
          </w:p>
        </w:tc>
        <w:tc>
          <w:tcPr>
            <w:tcW w:w="4079" w:type="dxa"/>
            <w:vMerge/>
          </w:tcPr>
          <w:p w:rsidR="003E1D13" w:rsidRPr="006A63A0" w:rsidRDefault="003E1D13" w:rsidP="00CE0F91">
            <w:pPr>
              <w:ind w:left="141"/>
              <w:rPr>
                <w:color w:val="000000"/>
              </w:rPr>
            </w:pPr>
          </w:p>
        </w:tc>
        <w:tc>
          <w:tcPr>
            <w:tcW w:w="1650" w:type="dxa"/>
            <w:vMerge/>
          </w:tcPr>
          <w:p w:rsidR="003E1D13" w:rsidRPr="006A63A0" w:rsidRDefault="003E1D13" w:rsidP="00CE0F91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</w:tcPr>
          <w:p w:rsidR="003E1D13" w:rsidRPr="0096039F" w:rsidRDefault="003E1D13" w:rsidP="00CE0F9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07 07 49000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00000</w:t>
            </w:r>
          </w:p>
        </w:tc>
        <w:tc>
          <w:tcPr>
            <w:tcW w:w="1569" w:type="dxa"/>
          </w:tcPr>
          <w:p w:rsidR="003E1D13" w:rsidRPr="0096039F" w:rsidRDefault="003E1D13" w:rsidP="00CE0F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39F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719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1 000,00</w:t>
            </w:r>
          </w:p>
        </w:tc>
        <w:tc>
          <w:tcPr>
            <w:tcW w:w="1651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1 000,00</w:t>
            </w:r>
          </w:p>
        </w:tc>
        <w:tc>
          <w:tcPr>
            <w:tcW w:w="1650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1 000,00</w:t>
            </w:r>
          </w:p>
        </w:tc>
      </w:tr>
      <w:tr w:rsidR="003E1D13" w:rsidRPr="0096039F" w:rsidTr="00CE0F91">
        <w:trPr>
          <w:trHeight w:val="469"/>
          <w:jc w:val="center"/>
        </w:trPr>
        <w:tc>
          <w:tcPr>
            <w:tcW w:w="568" w:type="dxa"/>
            <w:vMerge/>
          </w:tcPr>
          <w:p w:rsidR="003E1D13" w:rsidRPr="0096039F" w:rsidRDefault="003E1D13" w:rsidP="00CE0F91">
            <w:pPr>
              <w:jc w:val="center"/>
              <w:rPr>
                <w:color w:val="000000"/>
              </w:rPr>
            </w:pPr>
          </w:p>
        </w:tc>
        <w:tc>
          <w:tcPr>
            <w:tcW w:w="4079" w:type="dxa"/>
            <w:vMerge/>
          </w:tcPr>
          <w:p w:rsidR="003E1D13" w:rsidRPr="006A63A0" w:rsidRDefault="003E1D13" w:rsidP="00CE0F91">
            <w:pPr>
              <w:ind w:left="141"/>
              <w:rPr>
                <w:color w:val="000000"/>
              </w:rPr>
            </w:pPr>
          </w:p>
        </w:tc>
        <w:tc>
          <w:tcPr>
            <w:tcW w:w="1650" w:type="dxa"/>
            <w:vMerge/>
          </w:tcPr>
          <w:p w:rsidR="003E1D13" w:rsidRPr="006A63A0" w:rsidRDefault="003E1D13" w:rsidP="00CE0F91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</w:tcPr>
          <w:p w:rsidR="003E1D13" w:rsidRPr="0096039F" w:rsidRDefault="003E1D13" w:rsidP="00CE0F9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</w:tcPr>
          <w:p w:rsidR="003E1D13" w:rsidRPr="0096039F" w:rsidRDefault="003E1D13" w:rsidP="00CE0F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39F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19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1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0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E1D13" w:rsidRPr="0096039F" w:rsidTr="00CE0F91">
        <w:trPr>
          <w:trHeight w:val="474"/>
          <w:jc w:val="center"/>
        </w:trPr>
        <w:tc>
          <w:tcPr>
            <w:tcW w:w="568" w:type="dxa"/>
            <w:vMerge w:val="restart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9" w:type="dxa"/>
            <w:vMerge w:val="restart"/>
          </w:tcPr>
          <w:p w:rsidR="003E1D13" w:rsidRPr="006A63A0" w:rsidRDefault="003E1D13" w:rsidP="00CE0F91">
            <w:pPr>
              <w:pStyle w:val="ConsPlusNormal"/>
              <w:ind w:left="141" w:right="61" w:firstLine="0"/>
              <w:rPr>
                <w:rFonts w:ascii="Times New Roman" w:hAnsi="Times New Roman"/>
                <w:color w:val="000000"/>
              </w:rPr>
            </w:pPr>
            <w:r w:rsidRPr="006A63A0">
              <w:rPr>
                <w:rFonts w:ascii="Times New Roman" w:hAnsi="Times New Roman"/>
                <w:color w:val="000000"/>
              </w:rPr>
              <w:t>Защита прав и законных интересов несовершеннолетних</w:t>
            </w:r>
          </w:p>
        </w:tc>
        <w:tc>
          <w:tcPr>
            <w:tcW w:w="1650" w:type="dxa"/>
            <w:vMerge w:val="restart"/>
          </w:tcPr>
          <w:p w:rsidR="003E1D13" w:rsidRPr="006A63A0" w:rsidRDefault="003E1D13" w:rsidP="00CE0F91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6A63A0">
              <w:rPr>
                <w:sz w:val="20"/>
                <w:szCs w:val="20"/>
              </w:rPr>
              <w:t>Администрация ЧГО,</w:t>
            </w:r>
          </w:p>
          <w:p w:rsidR="003E1D13" w:rsidRPr="006A63A0" w:rsidRDefault="003E1D13" w:rsidP="00CE0F91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6A63A0">
              <w:rPr>
                <w:sz w:val="20"/>
                <w:szCs w:val="20"/>
              </w:rPr>
              <w:t>УО,</w:t>
            </w:r>
          </w:p>
          <w:p w:rsidR="003E1D13" w:rsidRPr="006A63A0" w:rsidRDefault="003E1D13" w:rsidP="00CE0F91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6A63A0">
              <w:rPr>
                <w:sz w:val="20"/>
                <w:szCs w:val="20"/>
              </w:rPr>
              <w:t>УСЗН</w:t>
            </w:r>
          </w:p>
        </w:tc>
        <w:tc>
          <w:tcPr>
            <w:tcW w:w="2065" w:type="dxa"/>
          </w:tcPr>
          <w:p w:rsidR="003E1D13" w:rsidRPr="0096039F" w:rsidRDefault="003E1D13" w:rsidP="00CE0F9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07 07 49000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00000</w:t>
            </w:r>
          </w:p>
        </w:tc>
        <w:tc>
          <w:tcPr>
            <w:tcW w:w="1569" w:type="dxa"/>
          </w:tcPr>
          <w:p w:rsidR="003E1D13" w:rsidRPr="0096039F" w:rsidRDefault="003E1D13" w:rsidP="00CE0F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96039F">
              <w:rPr>
                <w:rFonts w:ascii="Times New Roman" w:hAnsi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719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1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0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E1D13" w:rsidRPr="0096039F" w:rsidTr="00CE0F91">
        <w:trPr>
          <w:trHeight w:val="145"/>
          <w:jc w:val="center"/>
        </w:trPr>
        <w:tc>
          <w:tcPr>
            <w:tcW w:w="568" w:type="dxa"/>
            <w:vMerge/>
          </w:tcPr>
          <w:p w:rsidR="003E1D13" w:rsidRPr="0096039F" w:rsidRDefault="003E1D13" w:rsidP="00CE0F91">
            <w:pPr>
              <w:jc w:val="center"/>
              <w:rPr>
                <w:color w:val="000000"/>
              </w:rPr>
            </w:pPr>
          </w:p>
        </w:tc>
        <w:tc>
          <w:tcPr>
            <w:tcW w:w="4079" w:type="dxa"/>
            <w:vMerge/>
          </w:tcPr>
          <w:p w:rsidR="003E1D13" w:rsidRPr="006A63A0" w:rsidRDefault="003E1D13" w:rsidP="00CE0F91">
            <w:pPr>
              <w:ind w:left="141" w:right="61"/>
              <w:rPr>
                <w:color w:val="000000"/>
              </w:rPr>
            </w:pPr>
          </w:p>
        </w:tc>
        <w:tc>
          <w:tcPr>
            <w:tcW w:w="1650" w:type="dxa"/>
            <w:vMerge/>
          </w:tcPr>
          <w:p w:rsidR="003E1D13" w:rsidRPr="006A63A0" w:rsidRDefault="003E1D13" w:rsidP="00CE0F91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</w:tcPr>
          <w:p w:rsidR="003E1D13" w:rsidRPr="0096039F" w:rsidRDefault="003E1D13" w:rsidP="00CE0F9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</w:tcPr>
          <w:p w:rsidR="003E1D13" w:rsidRPr="0096039F" w:rsidRDefault="003E1D13" w:rsidP="00CE0F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39F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19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1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0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E1D13" w:rsidRPr="0096039F" w:rsidTr="00CE0F91">
        <w:trPr>
          <w:trHeight w:val="145"/>
          <w:jc w:val="center"/>
        </w:trPr>
        <w:tc>
          <w:tcPr>
            <w:tcW w:w="568" w:type="dxa"/>
            <w:vMerge/>
          </w:tcPr>
          <w:p w:rsidR="003E1D13" w:rsidRPr="0096039F" w:rsidRDefault="003E1D13" w:rsidP="00CE0F91">
            <w:pPr>
              <w:jc w:val="center"/>
              <w:rPr>
                <w:color w:val="000000"/>
              </w:rPr>
            </w:pPr>
          </w:p>
        </w:tc>
        <w:tc>
          <w:tcPr>
            <w:tcW w:w="4079" w:type="dxa"/>
            <w:vMerge/>
          </w:tcPr>
          <w:p w:rsidR="003E1D13" w:rsidRPr="006A63A0" w:rsidRDefault="003E1D13" w:rsidP="00CE0F91">
            <w:pPr>
              <w:ind w:left="141" w:right="61"/>
              <w:rPr>
                <w:color w:val="000000"/>
              </w:rPr>
            </w:pPr>
          </w:p>
        </w:tc>
        <w:tc>
          <w:tcPr>
            <w:tcW w:w="1650" w:type="dxa"/>
            <w:vMerge/>
          </w:tcPr>
          <w:p w:rsidR="003E1D13" w:rsidRPr="006A63A0" w:rsidRDefault="003E1D13" w:rsidP="00CE0F91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</w:tcPr>
          <w:p w:rsidR="003E1D13" w:rsidRPr="0096039F" w:rsidRDefault="003E1D13" w:rsidP="00CE0F9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07 07 49000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00000</w:t>
            </w:r>
          </w:p>
        </w:tc>
        <w:tc>
          <w:tcPr>
            <w:tcW w:w="1569" w:type="dxa"/>
          </w:tcPr>
          <w:p w:rsidR="003E1D13" w:rsidRPr="0096039F" w:rsidRDefault="003E1D13" w:rsidP="00CE0F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39F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19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1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0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E1D13" w:rsidRPr="0096039F" w:rsidTr="00CE0F91">
        <w:trPr>
          <w:trHeight w:val="145"/>
          <w:jc w:val="center"/>
        </w:trPr>
        <w:tc>
          <w:tcPr>
            <w:tcW w:w="568" w:type="dxa"/>
            <w:vMerge/>
          </w:tcPr>
          <w:p w:rsidR="003E1D13" w:rsidRPr="0096039F" w:rsidRDefault="003E1D13" w:rsidP="00CE0F91">
            <w:pPr>
              <w:jc w:val="center"/>
              <w:rPr>
                <w:color w:val="000000"/>
              </w:rPr>
            </w:pPr>
          </w:p>
        </w:tc>
        <w:tc>
          <w:tcPr>
            <w:tcW w:w="4079" w:type="dxa"/>
            <w:vMerge/>
          </w:tcPr>
          <w:p w:rsidR="003E1D13" w:rsidRPr="006A63A0" w:rsidRDefault="003E1D13" w:rsidP="00CE0F91">
            <w:pPr>
              <w:ind w:left="141" w:right="61"/>
              <w:rPr>
                <w:color w:val="000000"/>
              </w:rPr>
            </w:pPr>
          </w:p>
        </w:tc>
        <w:tc>
          <w:tcPr>
            <w:tcW w:w="1650" w:type="dxa"/>
            <w:vMerge/>
          </w:tcPr>
          <w:p w:rsidR="003E1D13" w:rsidRPr="006A63A0" w:rsidRDefault="003E1D13" w:rsidP="00CE0F91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</w:tcPr>
          <w:p w:rsidR="003E1D13" w:rsidRPr="0096039F" w:rsidRDefault="003E1D13" w:rsidP="00CE0F9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07 07 49000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00000</w:t>
            </w:r>
          </w:p>
        </w:tc>
        <w:tc>
          <w:tcPr>
            <w:tcW w:w="1569" w:type="dxa"/>
          </w:tcPr>
          <w:p w:rsidR="003E1D13" w:rsidRPr="0096039F" w:rsidRDefault="003E1D13" w:rsidP="00CE0F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39F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719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1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0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E1D13" w:rsidRPr="00E8472D" w:rsidTr="00CE0F91">
        <w:trPr>
          <w:trHeight w:val="209"/>
          <w:jc w:val="center"/>
        </w:trPr>
        <w:tc>
          <w:tcPr>
            <w:tcW w:w="568" w:type="dxa"/>
            <w:vMerge/>
          </w:tcPr>
          <w:p w:rsidR="003E1D13" w:rsidRPr="0096039F" w:rsidRDefault="003E1D13" w:rsidP="00CE0F91">
            <w:pPr>
              <w:jc w:val="center"/>
              <w:rPr>
                <w:color w:val="000000"/>
              </w:rPr>
            </w:pPr>
          </w:p>
        </w:tc>
        <w:tc>
          <w:tcPr>
            <w:tcW w:w="4079" w:type="dxa"/>
            <w:vMerge/>
          </w:tcPr>
          <w:p w:rsidR="003E1D13" w:rsidRPr="006A63A0" w:rsidRDefault="003E1D13" w:rsidP="00CE0F91">
            <w:pPr>
              <w:ind w:left="141" w:right="61"/>
              <w:rPr>
                <w:color w:val="000000"/>
              </w:rPr>
            </w:pPr>
          </w:p>
        </w:tc>
        <w:tc>
          <w:tcPr>
            <w:tcW w:w="1650" w:type="dxa"/>
            <w:vMerge/>
          </w:tcPr>
          <w:p w:rsidR="003E1D13" w:rsidRPr="006A63A0" w:rsidRDefault="003E1D13" w:rsidP="00CE0F91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</w:tcPr>
          <w:p w:rsidR="003E1D13" w:rsidRPr="0096039F" w:rsidRDefault="003E1D13" w:rsidP="00CE0F9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</w:tcPr>
          <w:p w:rsidR="003E1D13" w:rsidRPr="00E8472D" w:rsidRDefault="003E1D13" w:rsidP="00CE0F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39F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19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1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0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E1D13" w:rsidRPr="0096039F" w:rsidTr="00CE0F91">
        <w:trPr>
          <w:trHeight w:val="286"/>
          <w:jc w:val="center"/>
        </w:trPr>
        <w:tc>
          <w:tcPr>
            <w:tcW w:w="568" w:type="dxa"/>
            <w:vMerge w:val="restart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9" w:type="dxa"/>
            <w:vMerge w:val="restart"/>
          </w:tcPr>
          <w:p w:rsidR="003E1D13" w:rsidRPr="006A63A0" w:rsidRDefault="003E1D13" w:rsidP="00CE0F91">
            <w:pPr>
              <w:pStyle w:val="a3"/>
              <w:ind w:left="141" w:right="61" w:firstLine="0"/>
              <w:jc w:val="left"/>
              <w:rPr>
                <w:color w:val="000000"/>
                <w:sz w:val="22"/>
                <w:szCs w:val="22"/>
              </w:rPr>
            </w:pPr>
            <w:r w:rsidRPr="006A63A0">
              <w:rPr>
                <w:color w:val="000000"/>
                <w:sz w:val="22"/>
                <w:szCs w:val="22"/>
              </w:rPr>
              <w:t>Правовое просвещение несовершеннолетних</w:t>
            </w:r>
          </w:p>
          <w:p w:rsidR="003E1D13" w:rsidRPr="006A63A0" w:rsidRDefault="003E1D13" w:rsidP="00CE0F91">
            <w:pPr>
              <w:pStyle w:val="ConsPlusNormal"/>
              <w:ind w:left="141" w:right="61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0" w:type="dxa"/>
            <w:vMerge w:val="restart"/>
          </w:tcPr>
          <w:p w:rsidR="003E1D13" w:rsidRPr="006A63A0" w:rsidRDefault="003E1D13" w:rsidP="00CE0F91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6A63A0">
              <w:rPr>
                <w:sz w:val="20"/>
                <w:szCs w:val="20"/>
              </w:rPr>
              <w:t>Администрация ЧГО,</w:t>
            </w:r>
          </w:p>
          <w:p w:rsidR="003E1D13" w:rsidRPr="006A63A0" w:rsidRDefault="003E1D13" w:rsidP="00CE0F91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6A63A0">
              <w:rPr>
                <w:sz w:val="20"/>
                <w:szCs w:val="20"/>
              </w:rPr>
              <w:t>УО,</w:t>
            </w:r>
          </w:p>
          <w:p w:rsidR="003E1D13" w:rsidRPr="006A63A0" w:rsidRDefault="003E1D13" w:rsidP="00CE0F91">
            <w:pPr>
              <w:pStyle w:val="ConsPlusNormal"/>
              <w:ind w:left="84" w:right="51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3A0">
              <w:rPr>
                <w:rFonts w:ascii="Times New Roman" w:hAnsi="Times New Roman"/>
                <w:sz w:val="20"/>
                <w:szCs w:val="20"/>
              </w:rPr>
              <w:t>УСЗН</w:t>
            </w:r>
          </w:p>
        </w:tc>
        <w:tc>
          <w:tcPr>
            <w:tcW w:w="2065" w:type="dxa"/>
          </w:tcPr>
          <w:p w:rsidR="003E1D13" w:rsidRPr="0096039F" w:rsidRDefault="003E1D13" w:rsidP="00CE0F9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07 07 49000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00000</w:t>
            </w:r>
          </w:p>
        </w:tc>
        <w:tc>
          <w:tcPr>
            <w:tcW w:w="1569" w:type="dxa"/>
          </w:tcPr>
          <w:p w:rsidR="003E1D13" w:rsidRPr="0096039F" w:rsidRDefault="003E1D13" w:rsidP="00CE0F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96039F">
              <w:rPr>
                <w:rFonts w:ascii="Times New Roman" w:hAnsi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719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1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0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E1D13" w:rsidRPr="0096039F" w:rsidTr="00CE0F91">
        <w:trPr>
          <w:trHeight w:val="145"/>
          <w:jc w:val="center"/>
        </w:trPr>
        <w:tc>
          <w:tcPr>
            <w:tcW w:w="568" w:type="dxa"/>
            <w:vMerge/>
          </w:tcPr>
          <w:p w:rsidR="003E1D13" w:rsidRPr="0096039F" w:rsidRDefault="003E1D13" w:rsidP="00CE0F91">
            <w:pPr>
              <w:jc w:val="center"/>
              <w:rPr>
                <w:color w:val="000000"/>
              </w:rPr>
            </w:pPr>
          </w:p>
        </w:tc>
        <w:tc>
          <w:tcPr>
            <w:tcW w:w="4079" w:type="dxa"/>
            <w:vMerge/>
          </w:tcPr>
          <w:p w:rsidR="003E1D13" w:rsidRPr="006A63A0" w:rsidRDefault="003E1D13" w:rsidP="00CE0F91">
            <w:pPr>
              <w:ind w:left="141" w:right="61"/>
              <w:rPr>
                <w:color w:val="000000"/>
              </w:rPr>
            </w:pPr>
          </w:p>
        </w:tc>
        <w:tc>
          <w:tcPr>
            <w:tcW w:w="1650" w:type="dxa"/>
            <w:vMerge/>
          </w:tcPr>
          <w:p w:rsidR="003E1D13" w:rsidRPr="006A63A0" w:rsidRDefault="003E1D13" w:rsidP="00CE0F91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</w:tcPr>
          <w:p w:rsidR="003E1D13" w:rsidRPr="0096039F" w:rsidRDefault="003E1D13" w:rsidP="00CE0F9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</w:tcPr>
          <w:p w:rsidR="003E1D13" w:rsidRPr="0096039F" w:rsidRDefault="003E1D13" w:rsidP="00CE0F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39F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19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1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0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E1D13" w:rsidRPr="0096039F" w:rsidTr="00CE0F91">
        <w:trPr>
          <w:trHeight w:val="145"/>
          <w:jc w:val="center"/>
        </w:trPr>
        <w:tc>
          <w:tcPr>
            <w:tcW w:w="568" w:type="dxa"/>
            <w:vMerge/>
          </w:tcPr>
          <w:p w:rsidR="003E1D13" w:rsidRPr="0096039F" w:rsidRDefault="003E1D13" w:rsidP="00CE0F91">
            <w:pPr>
              <w:jc w:val="center"/>
              <w:rPr>
                <w:color w:val="000000"/>
              </w:rPr>
            </w:pPr>
          </w:p>
        </w:tc>
        <w:tc>
          <w:tcPr>
            <w:tcW w:w="4079" w:type="dxa"/>
            <w:vMerge/>
          </w:tcPr>
          <w:p w:rsidR="003E1D13" w:rsidRPr="006A63A0" w:rsidRDefault="003E1D13" w:rsidP="00CE0F91">
            <w:pPr>
              <w:ind w:left="141" w:right="61"/>
              <w:rPr>
                <w:color w:val="000000"/>
              </w:rPr>
            </w:pPr>
          </w:p>
        </w:tc>
        <w:tc>
          <w:tcPr>
            <w:tcW w:w="1650" w:type="dxa"/>
            <w:vMerge/>
          </w:tcPr>
          <w:p w:rsidR="003E1D13" w:rsidRPr="006A63A0" w:rsidRDefault="003E1D13" w:rsidP="00CE0F91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</w:tcPr>
          <w:p w:rsidR="003E1D13" w:rsidRPr="0096039F" w:rsidRDefault="003E1D13" w:rsidP="00CE0F9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07 07 49000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00000</w:t>
            </w:r>
          </w:p>
        </w:tc>
        <w:tc>
          <w:tcPr>
            <w:tcW w:w="1569" w:type="dxa"/>
          </w:tcPr>
          <w:p w:rsidR="003E1D13" w:rsidRPr="0096039F" w:rsidRDefault="003E1D13" w:rsidP="00CE0F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39F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19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1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0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E1D13" w:rsidRPr="0096039F" w:rsidTr="00CE0F91">
        <w:trPr>
          <w:trHeight w:val="145"/>
          <w:jc w:val="center"/>
        </w:trPr>
        <w:tc>
          <w:tcPr>
            <w:tcW w:w="568" w:type="dxa"/>
            <w:vMerge/>
          </w:tcPr>
          <w:p w:rsidR="003E1D13" w:rsidRPr="0096039F" w:rsidRDefault="003E1D13" w:rsidP="00CE0F91">
            <w:pPr>
              <w:jc w:val="center"/>
              <w:rPr>
                <w:color w:val="000000"/>
              </w:rPr>
            </w:pPr>
          </w:p>
        </w:tc>
        <w:tc>
          <w:tcPr>
            <w:tcW w:w="4079" w:type="dxa"/>
            <w:vMerge/>
          </w:tcPr>
          <w:p w:rsidR="003E1D13" w:rsidRPr="006A63A0" w:rsidRDefault="003E1D13" w:rsidP="00CE0F91">
            <w:pPr>
              <w:ind w:left="141" w:right="61"/>
              <w:rPr>
                <w:color w:val="000000"/>
              </w:rPr>
            </w:pPr>
          </w:p>
        </w:tc>
        <w:tc>
          <w:tcPr>
            <w:tcW w:w="1650" w:type="dxa"/>
            <w:vMerge/>
          </w:tcPr>
          <w:p w:rsidR="003E1D13" w:rsidRPr="006A63A0" w:rsidRDefault="003E1D13" w:rsidP="00CE0F91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</w:tcPr>
          <w:p w:rsidR="003E1D13" w:rsidRPr="0096039F" w:rsidRDefault="003E1D13" w:rsidP="00CE0F9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07 07 49000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00000</w:t>
            </w:r>
          </w:p>
        </w:tc>
        <w:tc>
          <w:tcPr>
            <w:tcW w:w="1569" w:type="dxa"/>
          </w:tcPr>
          <w:p w:rsidR="003E1D13" w:rsidRPr="0096039F" w:rsidRDefault="003E1D13" w:rsidP="00CE0F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39F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719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1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0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E1D13" w:rsidRPr="00E8472D" w:rsidTr="00CE0F91">
        <w:trPr>
          <w:trHeight w:val="209"/>
          <w:jc w:val="center"/>
        </w:trPr>
        <w:tc>
          <w:tcPr>
            <w:tcW w:w="568" w:type="dxa"/>
            <w:vMerge/>
          </w:tcPr>
          <w:p w:rsidR="003E1D13" w:rsidRPr="0096039F" w:rsidRDefault="003E1D13" w:rsidP="00CE0F91">
            <w:pPr>
              <w:jc w:val="center"/>
              <w:rPr>
                <w:color w:val="000000"/>
              </w:rPr>
            </w:pPr>
          </w:p>
        </w:tc>
        <w:tc>
          <w:tcPr>
            <w:tcW w:w="4079" w:type="dxa"/>
            <w:vMerge/>
          </w:tcPr>
          <w:p w:rsidR="003E1D13" w:rsidRPr="006A63A0" w:rsidRDefault="003E1D13" w:rsidP="00CE0F91">
            <w:pPr>
              <w:ind w:left="141" w:right="61"/>
              <w:rPr>
                <w:color w:val="000000"/>
              </w:rPr>
            </w:pPr>
          </w:p>
        </w:tc>
        <w:tc>
          <w:tcPr>
            <w:tcW w:w="1650" w:type="dxa"/>
            <w:vMerge/>
          </w:tcPr>
          <w:p w:rsidR="003E1D13" w:rsidRPr="006A63A0" w:rsidRDefault="003E1D13" w:rsidP="00CE0F91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</w:tcPr>
          <w:p w:rsidR="003E1D13" w:rsidRPr="0096039F" w:rsidRDefault="003E1D13" w:rsidP="00CE0F9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</w:tcPr>
          <w:p w:rsidR="003E1D13" w:rsidRPr="00E8472D" w:rsidRDefault="003E1D13" w:rsidP="00CE0F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39F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19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1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0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E1D13" w:rsidRPr="0096039F" w:rsidTr="00CE0F91">
        <w:trPr>
          <w:trHeight w:val="239"/>
          <w:jc w:val="center"/>
        </w:trPr>
        <w:tc>
          <w:tcPr>
            <w:tcW w:w="568" w:type="dxa"/>
            <w:vMerge w:val="restart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079" w:type="dxa"/>
            <w:vMerge w:val="restart"/>
          </w:tcPr>
          <w:p w:rsidR="003E1D13" w:rsidRPr="006A63A0" w:rsidRDefault="003E1D13" w:rsidP="00CE0F91">
            <w:pPr>
              <w:pStyle w:val="a3"/>
              <w:ind w:left="141" w:right="61" w:firstLine="0"/>
              <w:jc w:val="left"/>
              <w:rPr>
                <w:sz w:val="22"/>
                <w:szCs w:val="22"/>
              </w:rPr>
            </w:pPr>
            <w:r w:rsidRPr="006A63A0">
              <w:rPr>
                <w:sz w:val="22"/>
                <w:szCs w:val="22"/>
              </w:rPr>
              <w:t>Снижение преступности</w:t>
            </w:r>
          </w:p>
          <w:p w:rsidR="003E1D13" w:rsidRPr="006A63A0" w:rsidRDefault="003E1D13" w:rsidP="00CE0F91">
            <w:pPr>
              <w:pStyle w:val="a3"/>
              <w:ind w:left="141" w:right="61" w:firstLine="0"/>
              <w:jc w:val="left"/>
              <w:rPr>
                <w:color w:val="000000"/>
                <w:sz w:val="22"/>
                <w:szCs w:val="22"/>
              </w:rPr>
            </w:pPr>
            <w:r w:rsidRPr="006A63A0">
              <w:rPr>
                <w:sz w:val="22"/>
                <w:szCs w:val="22"/>
              </w:rPr>
              <w:t xml:space="preserve">несовершеннолетних </w:t>
            </w:r>
          </w:p>
        </w:tc>
        <w:tc>
          <w:tcPr>
            <w:tcW w:w="1650" w:type="dxa"/>
            <w:vMerge w:val="restart"/>
          </w:tcPr>
          <w:p w:rsidR="003E1D13" w:rsidRPr="006A63A0" w:rsidRDefault="003E1D13" w:rsidP="00CE0F91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6A63A0">
              <w:rPr>
                <w:sz w:val="20"/>
                <w:szCs w:val="20"/>
              </w:rPr>
              <w:t>УО,</w:t>
            </w:r>
          </w:p>
          <w:p w:rsidR="003E1D13" w:rsidRPr="006A63A0" w:rsidRDefault="003E1D13" w:rsidP="00CE0F91">
            <w:pPr>
              <w:pStyle w:val="ConsPlusNormal"/>
              <w:ind w:left="84" w:right="51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3A0">
              <w:rPr>
                <w:rFonts w:ascii="Times New Roman" w:hAnsi="Times New Roman"/>
                <w:sz w:val="20"/>
                <w:szCs w:val="20"/>
              </w:rPr>
              <w:t>УСЗН</w:t>
            </w:r>
          </w:p>
        </w:tc>
        <w:tc>
          <w:tcPr>
            <w:tcW w:w="2065" w:type="dxa"/>
          </w:tcPr>
          <w:p w:rsidR="003E1D13" w:rsidRPr="0096039F" w:rsidRDefault="003E1D13" w:rsidP="00CE0F9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07 07 49000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00000</w:t>
            </w:r>
          </w:p>
        </w:tc>
        <w:tc>
          <w:tcPr>
            <w:tcW w:w="1569" w:type="dxa"/>
          </w:tcPr>
          <w:p w:rsidR="003E1D13" w:rsidRPr="0096039F" w:rsidRDefault="003E1D13" w:rsidP="00CE0F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96039F">
              <w:rPr>
                <w:rFonts w:ascii="Times New Roman" w:hAnsi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719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1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0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E1D13" w:rsidRPr="0096039F" w:rsidTr="00CE0F91">
        <w:trPr>
          <w:trHeight w:val="145"/>
          <w:jc w:val="center"/>
        </w:trPr>
        <w:tc>
          <w:tcPr>
            <w:tcW w:w="568" w:type="dxa"/>
            <w:vMerge/>
          </w:tcPr>
          <w:p w:rsidR="003E1D13" w:rsidRPr="0096039F" w:rsidRDefault="003E1D13" w:rsidP="00CE0F91">
            <w:pPr>
              <w:jc w:val="center"/>
              <w:rPr>
                <w:color w:val="000000"/>
              </w:rPr>
            </w:pPr>
          </w:p>
        </w:tc>
        <w:tc>
          <w:tcPr>
            <w:tcW w:w="4079" w:type="dxa"/>
            <w:vMerge/>
          </w:tcPr>
          <w:p w:rsidR="003E1D13" w:rsidRPr="006A63A0" w:rsidRDefault="003E1D13" w:rsidP="00CE0F91">
            <w:pPr>
              <w:ind w:left="141" w:right="61"/>
              <w:rPr>
                <w:color w:val="000000"/>
              </w:rPr>
            </w:pPr>
          </w:p>
        </w:tc>
        <w:tc>
          <w:tcPr>
            <w:tcW w:w="1650" w:type="dxa"/>
            <w:vMerge/>
          </w:tcPr>
          <w:p w:rsidR="003E1D13" w:rsidRPr="006A63A0" w:rsidRDefault="003E1D13" w:rsidP="00CE0F91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</w:tcPr>
          <w:p w:rsidR="003E1D13" w:rsidRPr="0096039F" w:rsidRDefault="003E1D13" w:rsidP="00CE0F9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</w:tcPr>
          <w:p w:rsidR="003E1D13" w:rsidRPr="0096039F" w:rsidRDefault="003E1D13" w:rsidP="00CE0F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39F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19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1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0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E1D13" w:rsidRPr="0096039F" w:rsidTr="00CE0F91">
        <w:trPr>
          <w:trHeight w:val="145"/>
          <w:jc w:val="center"/>
        </w:trPr>
        <w:tc>
          <w:tcPr>
            <w:tcW w:w="568" w:type="dxa"/>
            <w:vMerge/>
          </w:tcPr>
          <w:p w:rsidR="003E1D13" w:rsidRPr="0096039F" w:rsidRDefault="003E1D13" w:rsidP="00CE0F91">
            <w:pPr>
              <w:jc w:val="center"/>
              <w:rPr>
                <w:color w:val="000000"/>
              </w:rPr>
            </w:pPr>
          </w:p>
        </w:tc>
        <w:tc>
          <w:tcPr>
            <w:tcW w:w="4079" w:type="dxa"/>
            <w:vMerge/>
          </w:tcPr>
          <w:p w:rsidR="003E1D13" w:rsidRPr="006A63A0" w:rsidRDefault="003E1D13" w:rsidP="00CE0F91">
            <w:pPr>
              <w:ind w:left="141" w:right="61"/>
              <w:rPr>
                <w:color w:val="000000"/>
              </w:rPr>
            </w:pPr>
          </w:p>
        </w:tc>
        <w:tc>
          <w:tcPr>
            <w:tcW w:w="1650" w:type="dxa"/>
            <w:vMerge/>
          </w:tcPr>
          <w:p w:rsidR="003E1D13" w:rsidRPr="006A63A0" w:rsidRDefault="003E1D13" w:rsidP="00CE0F91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</w:tcPr>
          <w:p w:rsidR="003E1D13" w:rsidRPr="0096039F" w:rsidRDefault="003E1D13" w:rsidP="00CE0F9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07 07 49000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00000</w:t>
            </w:r>
          </w:p>
        </w:tc>
        <w:tc>
          <w:tcPr>
            <w:tcW w:w="1569" w:type="dxa"/>
          </w:tcPr>
          <w:p w:rsidR="003E1D13" w:rsidRPr="0096039F" w:rsidRDefault="003E1D13" w:rsidP="00CE0F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39F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19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1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0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E1D13" w:rsidRPr="0096039F" w:rsidTr="00CE0F91">
        <w:trPr>
          <w:trHeight w:val="145"/>
          <w:jc w:val="center"/>
        </w:trPr>
        <w:tc>
          <w:tcPr>
            <w:tcW w:w="568" w:type="dxa"/>
            <w:vMerge/>
          </w:tcPr>
          <w:p w:rsidR="003E1D13" w:rsidRPr="0096039F" w:rsidRDefault="003E1D13" w:rsidP="00CE0F91">
            <w:pPr>
              <w:jc w:val="center"/>
              <w:rPr>
                <w:color w:val="000000"/>
              </w:rPr>
            </w:pPr>
          </w:p>
        </w:tc>
        <w:tc>
          <w:tcPr>
            <w:tcW w:w="4079" w:type="dxa"/>
            <w:vMerge/>
          </w:tcPr>
          <w:p w:rsidR="003E1D13" w:rsidRPr="006A63A0" w:rsidRDefault="003E1D13" w:rsidP="00CE0F91">
            <w:pPr>
              <w:ind w:left="141" w:right="61"/>
              <w:rPr>
                <w:color w:val="000000"/>
              </w:rPr>
            </w:pPr>
          </w:p>
        </w:tc>
        <w:tc>
          <w:tcPr>
            <w:tcW w:w="1650" w:type="dxa"/>
            <w:vMerge/>
          </w:tcPr>
          <w:p w:rsidR="003E1D13" w:rsidRPr="006A63A0" w:rsidRDefault="003E1D13" w:rsidP="00CE0F91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</w:tcPr>
          <w:p w:rsidR="003E1D13" w:rsidRPr="0096039F" w:rsidRDefault="003E1D13" w:rsidP="00CE0F9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07 07 49000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00000</w:t>
            </w:r>
          </w:p>
        </w:tc>
        <w:tc>
          <w:tcPr>
            <w:tcW w:w="1569" w:type="dxa"/>
          </w:tcPr>
          <w:p w:rsidR="003E1D13" w:rsidRPr="0096039F" w:rsidRDefault="003E1D13" w:rsidP="00CE0F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39F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719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1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0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E1D13" w:rsidRPr="00E8472D" w:rsidTr="00CE0F91">
        <w:trPr>
          <w:trHeight w:val="209"/>
          <w:jc w:val="center"/>
        </w:trPr>
        <w:tc>
          <w:tcPr>
            <w:tcW w:w="568" w:type="dxa"/>
            <w:vMerge/>
          </w:tcPr>
          <w:p w:rsidR="003E1D13" w:rsidRPr="0096039F" w:rsidRDefault="003E1D13" w:rsidP="00CE0F91">
            <w:pPr>
              <w:jc w:val="center"/>
              <w:rPr>
                <w:color w:val="000000"/>
              </w:rPr>
            </w:pPr>
          </w:p>
        </w:tc>
        <w:tc>
          <w:tcPr>
            <w:tcW w:w="4079" w:type="dxa"/>
            <w:vMerge/>
          </w:tcPr>
          <w:p w:rsidR="003E1D13" w:rsidRPr="006A63A0" w:rsidRDefault="003E1D13" w:rsidP="00CE0F91">
            <w:pPr>
              <w:ind w:left="141" w:right="61"/>
              <w:rPr>
                <w:color w:val="000000"/>
              </w:rPr>
            </w:pPr>
          </w:p>
        </w:tc>
        <w:tc>
          <w:tcPr>
            <w:tcW w:w="1650" w:type="dxa"/>
            <w:vMerge/>
          </w:tcPr>
          <w:p w:rsidR="003E1D13" w:rsidRPr="006A63A0" w:rsidRDefault="003E1D13" w:rsidP="00CE0F91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</w:tcPr>
          <w:p w:rsidR="003E1D13" w:rsidRPr="0096039F" w:rsidRDefault="003E1D13" w:rsidP="00CE0F9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</w:tcPr>
          <w:p w:rsidR="003E1D13" w:rsidRPr="00E8472D" w:rsidRDefault="003E1D13" w:rsidP="00CE0F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39F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19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1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0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E1D13" w:rsidRPr="0096039F" w:rsidTr="00CE0F91">
        <w:trPr>
          <w:trHeight w:val="239"/>
          <w:jc w:val="center"/>
        </w:trPr>
        <w:tc>
          <w:tcPr>
            <w:tcW w:w="568" w:type="dxa"/>
            <w:vMerge w:val="restart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9" w:type="dxa"/>
            <w:vMerge w:val="restart"/>
          </w:tcPr>
          <w:p w:rsidR="003E1D13" w:rsidRPr="006A63A0" w:rsidRDefault="003E1D13" w:rsidP="00CE0F91">
            <w:pPr>
              <w:pStyle w:val="a3"/>
              <w:ind w:left="141" w:right="61" w:firstLine="0"/>
              <w:jc w:val="left"/>
              <w:rPr>
                <w:sz w:val="22"/>
                <w:szCs w:val="22"/>
              </w:rPr>
            </w:pPr>
            <w:r w:rsidRPr="006A63A0">
              <w:rPr>
                <w:sz w:val="22"/>
                <w:szCs w:val="22"/>
              </w:rPr>
              <w:t>Предупреждение безнадзорности и беспризорности несовершеннолетних</w:t>
            </w:r>
          </w:p>
          <w:p w:rsidR="003E1D13" w:rsidRPr="006A63A0" w:rsidRDefault="003E1D13" w:rsidP="00CE0F91">
            <w:pPr>
              <w:pStyle w:val="ConsPlusNormal"/>
              <w:ind w:left="141" w:right="61" w:firstLine="0"/>
              <w:rPr>
                <w:rFonts w:ascii="Times New Roman" w:hAnsi="Times New Roman"/>
              </w:rPr>
            </w:pPr>
          </w:p>
        </w:tc>
        <w:tc>
          <w:tcPr>
            <w:tcW w:w="1650" w:type="dxa"/>
            <w:vMerge w:val="restart"/>
          </w:tcPr>
          <w:p w:rsidR="003E1D13" w:rsidRPr="006A63A0" w:rsidRDefault="003E1D13" w:rsidP="00CE0F91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6A63A0">
              <w:rPr>
                <w:sz w:val="20"/>
                <w:szCs w:val="20"/>
              </w:rPr>
              <w:t>Администрация ЧГО,</w:t>
            </w:r>
          </w:p>
          <w:p w:rsidR="003E1D13" w:rsidRPr="006A63A0" w:rsidRDefault="003E1D13" w:rsidP="00CE0F91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6A63A0">
              <w:rPr>
                <w:sz w:val="20"/>
                <w:szCs w:val="20"/>
              </w:rPr>
              <w:t>УО,</w:t>
            </w:r>
          </w:p>
          <w:p w:rsidR="003E1D13" w:rsidRPr="006A63A0" w:rsidRDefault="003E1D13" w:rsidP="00CE0F91">
            <w:pPr>
              <w:pStyle w:val="ConsPlusNormal"/>
              <w:ind w:left="84" w:right="51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3A0">
              <w:rPr>
                <w:rFonts w:ascii="Times New Roman" w:hAnsi="Times New Roman"/>
                <w:sz w:val="20"/>
                <w:szCs w:val="20"/>
              </w:rPr>
              <w:t>УСЗН</w:t>
            </w:r>
          </w:p>
        </w:tc>
        <w:tc>
          <w:tcPr>
            <w:tcW w:w="2065" w:type="dxa"/>
          </w:tcPr>
          <w:p w:rsidR="003E1D13" w:rsidRPr="0096039F" w:rsidRDefault="003E1D13" w:rsidP="00CE0F9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07 07 49000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00000</w:t>
            </w:r>
          </w:p>
        </w:tc>
        <w:tc>
          <w:tcPr>
            <w:tcW w:w="1569" w:type="dxa"/>
          </w:tcPr>
          <w:p w:rsidR="003E1D13" w:rsidRPr="0096039F" w:rsidRDefault="003E1D13" w:rsidP="00CE0F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96039F">
              <w:rPr>
                <w:rFonts w:ascii="Times New Roman" w:hAnsi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719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1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0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E1D13" w:rsidRPr="0096039F" w:rsidTr="00CE0F91">
        <w:trPr>
          <w:trHeight w:val="145"/>
          <w:jc w:val="center"/>
        </w:trPr>
        <w:tc>
          <w:tcPr>
            <w:tcW w:w="568" w:type="dxa"/>
            <w:vMerge/>
          </w:tcPr>
          <w:p w:rsidR="003E1D13" w:rsidRPr="0096039F" w:rsidRDefault="003E1D13" w:rsidP="00CE0F91">
            <w:pPr>
              <w:jc w:val="center"/>
              <w:rPr>
                <w:color w:val="000000"/>
              </w:rPr>
            </w:pPr>
          </w:p>
        </w:tc>
        <w:tc>
          <w:tcPr>
            <w:tcW w:w="4079" w:type="dxa"/>
            <w:vMerge/>
          </w:tcPr>
          <w:p w:rsidR="003E1D13" w:rsidRPr="006A63A0" w:rsidRDefault="003E1D13" w:rsidP="00CE0F91">
            <w:pPr>
              <w:ind w:left="141" w:right="61"/>
              <w:rPr>
                <w:color w:val="000000"/>
              </w:rPr>
            </w:pPr>
          </w:p>
        </w:tc>
        <w:tc>
          <w:tcPr>
            <w:tcW w:w="1650" w:type="dxa"/>
            <w:vMerge/>
          </w:tcPr>
          <w:p w:rsidR="003E1D13" w:rsidRPr="006A63A0" w:rsidRDefault="003E1D13" w:rsidP="00CE0F91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</w:tcPr>
          <w:p w:rsidR="003E1D13" w:rsidRPr="0096039F" w:rsidRDefault="003E1D13" w:rsidP="00CE0F9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</w:tcPr>
          <w:p w:rsidR="003E1D13" w:rsidRPr="0096039F" w:rsidRDefault="003E1D13" w:rsidP="00CE0F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39F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19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1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0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E1D13" w:rsidRPr="0096039F" w:rsidTr="00CE0F91">
        <w:trPr>
          <w:trHeight w:val="145"/>
          <w:jc w:val="center"/>
        </w:trPr>
        <w:tc>
          <w:tcPr>
            <w:tcW w:w="568" w:type="dxa"/>
            <w:vMerge/>
          </w:tcPr>
          <w:p w:rsidR="003E1D13" w:rsidRPr="0096039F" w:rsidRDefault="003E1D13" w:rsidP="00CE0F91">
            <w:pPr>
              <w:jc w:val="center"/>
              <w:rPr>
                <w:color w:val="000000"/>
              </w:rPr>
            </w:pPr>
          </w:p>
        </w:tc>
        <w:tc>
          <w:tcPr>
            <w:tcW w:w="4079" w:type="dxa"/>
            <w:vMerge/>
          </w:tcPr>
          <w:p w:rsidR="003E1D13" w:rsidRPr="006A63A0" w:rsidRDefault="003E1D13" w:rsidP="00CE0F91">
            <w:pPr>
              <w:ind w:left="141" w:right="61"/>
              <w:rPr>
                <w:color w:val="000000"/>
              </w:rPr>
            </w:pPr>
          </w:p>
        </w:tc>
        <w:tc>
          <w:tcPr>
            <w:tcW w:w="1650" w:type="dxa"/>
            <w:vMerge/>
          </w:tcPr>
          <w:p w:rsidR="003E1D13" w:rsidRPr="006A63A0" w:rsidRDefault="003E1D13" w:rsidP="00CE0F91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</w:tcPr>
          <w:p w:rsidR="003E1D13" w:rsidRPr="0096039F" w:rsidRDefault="003E1D13" w:rsidP="00CE0F9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07 07 49000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00000</w:t>
            </w:r>
          </w:p>
        </w:tc>
        <w:tc>
          <w:tcPr>
            <w:tcW w:w="1569" w:type="dxa"/>
          </w:tcPr>
          <w:p w:rsidR="003E1D13" w:rsidRPr="0096039F" w:rsidRDefault="003E1D13" w:rsidP="00CE0F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39F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19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1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0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E1D13" w:rsidRPr="0096039F" w:rsidTr="00CE0F91">
        <w:trPr>
          <w:trHeight w:val="145"/>
          <w:jc w:val="center"/>
        </w:trPr>
        <w:tc>
          <w:tcPr>
            <w:tcW w:w="568" w:type="dxa"/>
            <w:vMerge/>
          </w:tcPr>
          <w:p w:rsidR="003E1D13" w:rsidRPr="0096039F" w:rsidRDefault="003E1D13" w:rsidP="00CE0F91">
            <w:pPr>
              <w:jc w:val="center"/>
              <w:rPr>
                <w:color w:val="000000"/>
              </w:rPr>
            </w:pPr>
          </w:p>
        </w:tc>
        <w:tc>
          <w:tcPr>
            <w:tcW w:w="4079" w:type="dxa"/>
            <w:vMerge/>
          </w:tcPr>
          <w:p w:rsidR="003E1D13" w:rsidRPr="006A63A0" w:rsidRDefault="003E1D13" w:rsidP="00CE0F91">
            <w:pPr>
              <w:ind w:left="141" w:right="61"/>
              <w:rPr>
                <w:color w:val="000000"/>
              </w:rPr>
            </w:pPr>
          </w:p>
        </w:tc>
        <w:tc>
          <w:tcPr>
            <w:tcW w:w="1650" w:type="dxa"/>
            <w:vMerge/>
          </w:tcPr>
          <w:p w:rsidR="003E1D13" w:rsidRPr="006A63A0" w:rsidRDefault="003E1D13" w:rsidP="00CE0F91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</w:tcPr>
          <w:p w:rsidR="003E1D13" w:rsidRPr="0096039F" w:rsidRDefault="003E1D13" w:rsidP="00CE0F9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07 07 49000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00000</w:t>
            </w:r>
          </w:p>
        </w:tc>
        <w:tc>
          <w:tcPr>
            <w:tcW w:w="1569" w:type="dxa"/>
          </w:tcPr>
          <w:p w:rsidR="003E1D13" w:rsidRPr="0096039F" w:rsidRDefault="003E1D13" w:rsidP="00CE0F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39F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719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1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0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E1D13" w:rsidRPr="00E8472D" w:rsidTr="00CE0F91">
        <w:trPr>
          <w:trHeight w:val="209"/>
          <w:jc w:val="center"/>
        </w:trPr>
        <w:tc>
          <w:tcPr>
            <w:tcW w:w="568" w:type="dxa"/>
            <w:vMerge/>
          </w:tcPr>
          <w:p w:rsidR="003E1D13" w:rsidRPr="0096039F" w:rsidRDefault="003E1D13" w:rsidP="00CE0F91">
            <w:pPr>
              <w:jc w:val="center"/>
              <w:rPr>
                <w:color w:val="000000"/>
              </w:rPr>
            </w:pPr>
          </w:p>
        </w:tc>
        <w:tc>
          <w:tcPr>
            <w:tcW w:w="4079" w:type="dxa"/>
            <w:vMerge/>
          </w:tcPr>
          <w:p w:rsidR="003E1D13" w:rsidRPr="006A63A0" w:rsidRDefault="003E1D13" w:rsidP="00CE0F91">
            <w:pPr>
              <w:ind w:left="141" w:right="61"/>
              <w:rPr>
                <w:color w:val="000000"/>
              </w:rPr>
            </w:pPr>
          </w:p>
        </w:tc>
        <w:tc>
          <w:tcPr>
            <w:tcW w:w="1650" w:type="dxa"/>
            <w:vMerge/>
          </w:tcPr>
          <w:p w:rsidR="003E1D13" w:rsidRPr="006A63A0" w:rsidRDefault="003E1D13" w:rsidP="00CE0F91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</w:tcPr>
          <w:p w:rsidR="003E1D13" w:rsidRPr="0096039F" w:rsidRDefault="003E1D13" w:rsidP="00CE0F9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</w:tcPr>
          <w:p w:rsidR="003E1D13" w:rsidRPr="00E8472D" w:rsidRDefault="003E1D13" w:rsidP="00CE0F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39F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19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1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0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E1D13" w:rsidRPr="0096039F" w:rsidTr="00CE0F91">
        <w:trPr>
          <w:trHeight w:val="239"/>
          <w:jc w:val="center"/>
        </w:trPr>
        <w:tc>
          <w:tcPr>
            <w:tcW w:w="568" w:type="dxa"/>
            <w:vMerge w:val="restart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3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9" w:type="dxa"/>
            <w:vMerge w:val="restart"/>
          </w:tcPr>
          <w:p w:rsidR="003E1D13" w:rsidRPr="006A63A0" w:rsidRDefault="003E1D13" w:rsidP="00CE0F91">
            <w:pPr>
              <w:pStyle w:val="a3"/>
              <w:tabs>
                <w:tab w:val="left" w:pos="376"/>
              </w:tabs>
              <w:ind w:left="141" w:firstLine="0"/>
              <w:jc w:val="left"/>
              <w:rPr>
                <w:sz w:val="22"/>
                <w:szCs w:val="22"/>
              </w:rPr>
            </w:pPr>
            <w:r w:rsidRPr="006A63A0">
              <w:rPr>
                <w:sz w:val="22"/>
                <w:szCs w:val="22"/>
              </w:rPr>
              <w:t>Социально-педагогическая реабилитация несовершеннолетних, находящихся в социально опасном положении, социально-психологическая помощь неблагополучным семьям</w:t>
            </w:r>
          </w:p>
          <w:p w:rsidR="003E1D13" w:rsidRDefault="003E1D13" w:rsidP="00CE0F91">
            <w:pPr>
              <w:pStyle w:val="ConsPlusNormal"/>
              <w:ind w:left="141" w:right="61" w:firstLine="0"/>
              <w:rPr>
                <w:rFonts w:ascii="Times New Roman" w:hAnsi="Times New Roman"/>
              </w:rPr>
            </w:pPr>
          </w:p>
          <w:p w:rsidR="003E1D13" w:rsidRDefault="003E1D13" w:rsidP="00CE0F91">
            <w:pPr>
              <w:pStyle w:val="ConsPlusNormal"/>
              <w:ind w:left="141" w:right="61" w:firstLine="0"/>
              <w:rPr>
                <w:rFonts w:ascii="Times New Roman" w:hAnsi="Times New Roman"/>
              </w:rPr>
            </w:pPr>
          </w:p>
          <w:p w:rsidR="003E1D13" w:rsidRPr="006A63A0" w:rsidRDefault="003E1D13" w:rsidP="00CE0F91">
            <w:pPr>
              <w:pStyle w:val="ConsPlusNormal"/>
              <w:ind w:right="61" w:firstLine="0"/>
              <w:rPr>
                <w:rFonts w:ascii="Times New Roman" w:hAnsi="Times New Roman"/>
              </w:rPr>
            </w:pPr>
          </w:p>
          <w:p w:rsidR="003E1D13" w:rsidRPr="006A63A0" w:rsidRDefault="003E1D13" w:rsidP="00CE0F91">
            <w:pPr>
              <w:pStyle w:val="ConsPlusNormal"/>
              <w:ind w:left="141" w:right="61" w:firstLine="0"/>
              <w:rPr>
                <w:rFonts w:ascii="Times New Roman" w:hAnsi="Times New Roman"/>
                <w:u w:val="single"/>
              </w:rPr>
            </w:pPr>
            <w:r w:rsidRPr="006A63A0">
              <w:rPr>
                <w:rFonts w:ascii="Times New Roman" w:hAnsi="Times New Roman"/>
                <w:u w:val="single"/>
              </w:rPr>
              <w:t>Мероприятия:</w:t>
            </w:r>
          </w:p>
        </w:tc>
        <w:tc>
          <w:tcPr>
            <w:tcW w:w="1650" w:type="dxa"/>
            <w:vMerge w:val="restart"/>
          </w:tcPr>
          <w:p w:rsidR="003E1D13" w:rsidRPr="006A63A0" w:rsidRDefault="003E1D13" w:rsidP="00CE0F91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6A63A0">
              <w:rPr>
                <w:sz w:val="20"/>
                <w:szCs w:val="20"/>
              </w:rPr>
              <w:t>УО</w:t>
            </w:r>
          </w:p>
        </w:tc>
        <w:tc>
          <w:tcPr>
            <w:tcW w:w="2065" w:type="dxa"/>
          </w:tcPr>
          <w:p w:rsidR="003E1D13" w:rsidRPr="0096039F" w:rsidRDefault="003E1D13" w:rsidP="00CE0F9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07 07 49000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00000</w:t>
            </w:r>
          </w:p>
        </w:tc>
        <w:tc>
          <w:tcPr>
            <w:tcW w:w="1569" w:type="dxa"/>
          </w:tcPr>
          <w:p w:rsidR="003E1D13" w:rsidRDefault="003E1D13" w:rsidP="00CE0F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96039F">
              <w:rPr>
                <w:rFonts w:ascii="Times New Roman" w:hAnsi="Times New Roman"/>
                <w:color w:val="000000"/>
                <w:sz w:val="20"/>
                <w:szCs w:val="20"/>
              </w:rPr>
              <w:t>сего</w:t>
            </w:r>
          </w:p>
          <w:p w:rsidR="003E1D13" w:rsidRPr="0096039F" w:rsidRDefault="003E1D13" w:rsidP="00CE0F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188 2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00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651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188 2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00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650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188 2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00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</w:tr>
      <w:tr w:rsidR="003E1D13" w:rsidRPr="0096039F" w:rsidTr="00CE0F91">
        <w:trPr>
          <w:trHeight w:val="145"/>
          <w:jc w:val="center"/>
        </w:trPr>
        <w:tc>
          <w:tcPr>
            <w:tcW w:w="568" w:type="dxa"/>
            <w:vMerge/>
          </w:tcPr>
          <w:p w:rsidR="003E1D13" w:rsidRPr="0096039F" w:rsidRDefault="003E1D13" w:rsidP="00CE0F91">
            <w:pPr>
              <w:jc w:val="center"/>
              <w:rPr>
                <w:color w:val="000000"/>
              </w:rPr>
            </w:pPr>
          </w:p>
        </w:tc>
        <w:tc>
          <w:tcPr>
            <w:tcW w:w="4079" w:type="dxa"/>
            <w:vMerge/>
          </w:tcPr>
          <w:p w:rsidR="003E1D13" w:rsidRPr="006A63A0" w:rsidRDefault="003E1D13" w:rsidP="00CE0F91">
            <w:pPr>
              <w:ind w:left="141" w:right="61"/>
              <w:rPr>
                <w:color w:val="000000"/>
              </w:rPr>
            </w:pPr>
          </w:p>
        </w:tc>
        <w:tc>
          <w:tcPr>
            <w:tcW w:w="1650" w:type="dxa"/>
            <w:vMerge/>
          </w:tcPr>
          <w:p w:rsidR="003E1D13" w:rsidRPr="006A63A0" w:rsidRDefault="003E1D13" w:rsidP="00CE0F91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</w:tcPr>
          <w:p w:rsidR="003E1D13" w:rsidRPr="0096039F" w:rsidRDefault="003E1D13" w:rsidP="00CE0F9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</w:tcPr>
          <w:p w:rsidR="003E1D13" w:rsidRPr="0096039F" w:rsidRDefault="003E1D13" w:rsidP="00CE0F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39F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19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1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0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E1D13" w:rsidRPr="0096039F" w:rsidTr="00CE0F91">
        <w:trPr>
          <w:trHeight w:val="145"/>
          <w:jc w:val="center"/>
        </w:trPr>
        <w:tc>
          <w:tcPr>
            <w:tcW w:w="568" w:type="dxa"/>
            <w:vMerge/>
          </w:tcPr>
          <w:p w:rsidR="003E1D13" w:rsidRPr="0096039F" w:rsidRDefault="003E1D13" w:rsidP="00CE0F91">
            <w:pPr>
              <w:jc w:val="center"/>
              <w:rPr>
                <w:color w:val="000000"/>
              </w:rPr>
            </w:pPr>
          </w:p>
        </w:tc>
        <w:tc>
          <w:tcPr>
            <w:tcW w:w="4079" w:type="dxa"/>
            <w:vMerge/>
          </w:tcPr>
          <w:p w:rsidR="003E1D13" w:rsidRPr="006A63A0" w:rsidRDefault="003E1D13" w:rsidP="00CE0F91">
            <w:pPr>
              <w:ind w:left="141" w:right="61"/>
              <w:rPr>
                <w:color w:val="000000"/>
              </w:rPr>
            </w:pPr>
          </w:p>
        </w:tc>
        <w:tc>
          <w:tcPr>
            <w:tcW w:w="1650" w:type="dxa"/>
            <w:vMerge/>
          </w:tcPr>
          <w:p w:rsidR="003E1D13" w:rsidRPr="006A63A0" w:rsidRDefault="003E1D13" w:rsidP="00CE0F91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</w:tcPr>
          <w:p w:rsidR="003E1D13" w:rsidRPr="0096039F" w:rsidRDefault="003E1D13" w:rsidP="00CE0F9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07 07 49000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00000</w:t>
            </w:r>
          </w:p>
        </w:tc>
        <w:tc>
          <w:tcPr>
            <w:tcW w:w="1569" w:type="dxa"/>
          </w:tcPr>
          <w:p w:rsidR="003E1D13" w:rsidRPr="0096039F" w:rsidRDefault="003E1D13" w:rsidP="00CE0F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39F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19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187 2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00,00</w:t>
            </w:r>
          </w:p>
        </w:tc>
        <w:tc>
          <w:tcPr>
            <w:tcW w:w="1651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187 2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00,00</w:t>
            </w:r>
          </w:p>
        </w:tc>
        <w:tc>
          <w:tcPr>
            <w:tcW w:w="1650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187 2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00,00</w:t>
            </w:r>
          </w:p>
        </w:tc>
      </w:tr>
      <w:tr w:rsidR="003E1D13" w:rsidRPr="0096039F" w:rsidTr="00CE0F91">
        <w:trPr>
          <w:trHeight w:val="145"/>
          <w:jc w:val="center"/>
        </w:trPr>
        <w:tc>
          <w:tcPr>
            <w:tcW w:w="568" w:type="dxa"/>
            <w:vMerge/>
          </w:tcPr>
          <w:p w:rsidR="003E1D13" w:rsidRPr="0096039F" w:rsidRDefault="003E1D13" w:rsidP="00CE0F91">
            <w:pPr>
              <w:jc w:val="center"/>
              <w:rPr>
                <w:color w:val="000000"/>
              </w:rPr>
            </w:pPr>
          </w:p>
        </w:tc>
        <w:tc>
          <w:tcPr>
            <w:tcW w:w="4079" w:type="dxa"/>
            <w:vMerge/>
          </w:tcPr>
          <w:p w:rsidR="003E1D13" w:rsidRPr="006A63A0" w:rsidRDefault="003E1D13" w:rsidP="00CE0F91">
            <w:pPr>
              <w:ind w:left="141" w:right="61"/>
              <w:rPr>
                <w:color w:val="000000"/>
              </w:rPr>
            </w:pPr>
          </w:p>
        </w:tc>
        <w:tc>
          <w:tcPr>
            <w:tcW w:w="1650" w:type="dxa"/>
            <w:vMerge/>
          </w:tcPr>
          <w:p w:rsidR="003E1D13" w:rsidRPr="006A63A0" w:rsidRDefault="003E1D13" w:rsidP="00CE0F91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</w:tcPr>
          <w:p w:rsidR="003E1D13" w:rsidRPr="0096039F" w:rsidRDefault="003E1D13" w:rsidP="00CE0F9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07 07 49000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00000</w:t>
            </w:r>
          </w:p>
        </w:tc>
        <w:tc>
          <w:tcPr>
            <w:tcW w:w="1569" w:type="dxa"/>
          </w:tcPr>
          <w:p w:rsidR="003E1D13" w:rsidRPr="0096039F" w:rsidRDefault="003E1D13" w:rsidP="00CE0F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39F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719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1 000,00</w:t>
            </w:r>
          </w:p>
        </w:tc>
        <w:tc>
          <w:tcPr>
            <w:tcW w:w="1651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1 000,00</w:t>
            </w:r>
          </w:p>
        </w:tc>
        <w:tc>
          <w:tcPr>
            <w:tcW w:w="1650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1 000,00</w:t>
            </w:r>
          </w:p>
        </w:tc>
      </w:tr>
      <w:tr w:rsidR="003E1D13" w:rsidRPr="00E8472D" w:rsidTr="00CE0F91">
        <w:trPr>
          <w:trHeight w:val="209"/>
          <w:jc w:val="center"/>
        </w:trPr>
        <w:tc>
          <w:tcPr>
            <w:tcW w:w="568" w:type="dxa"/>
            <w:vMerge/>
          </w:tcPr>
          <w:p w:rsidR="003E1D13" w:rsidRPr="0096039F" w:rsidRDefault="003E1D13" w:rsidP="00CE0F91">
            <w:pPr>
              <w:jc w:val="center"/>
              <w:rPr>
                <w:color w:val="000000"/>
              </w:rPr>
            </w:pPr>
          </w:p>
        </w:tc>
        <w:tc>
          <w:tcPr>
            <w:tcW w:w="4079" w:type="dxa"/>
            <w:vMerge/>
          </w:tcPr>
          <w:p w:rsidR="003E1D13" w:rsidRPr="006A63A0" w:rsidRDefault="003E1D13" w:rsidP="00CE0F91">
            <w:pPr>
              <w:ind w:left="141" w:right="61"/>
              <w:rPr>
                <w:color w:val="000000"/>
              </w:rPr>
            </w:pPr>
          </w:p>
        </w:tc>
        <w:tc>
          <w:tcPr>
            <w:tcW w:w="1650" w:type="dxa"/>
            <w:vMerge/>
          </w:tcPr>
          <w:p w:rsidR="003E1D13" w:rsidRPr="006A63A0" w:rsidRDefault="003E1D13" w:rsidP="00CE0F91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</w:tcPr>
          <w:p w:rsidR="003E1D13" w:rsidRPr="0096039F" w:rsidRDefault="003E1D13" w:rsidP="00CE0F9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</w:tcPr>
          <w:p w:rsidR="003E1D13" w:rsidRPr="00E8472D" w:rsidRDefault="003E1D13" w:rsidP="00CE0F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39F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19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1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0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E1D13" w:rsidRPr="0096039F" w:rsidTr="00CE0F91">
        <w:trPr>
          <w:trHeight w:val="239"/>
          <w:jc w:val="center"/>
        </w:trPr>
        <w:tc>
          <w:tcPr>
            <w:tcW w:w="568" w:type="dxa"/>
            <w:vMerge w:val="restart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9F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079" w:type="dxa"/>
            <w:vMerge w:val="restart"/>
          </w:tcPr>
          <w:p w:rsidR="003E1D13" w:rsidRPr="006A63A0" w:rsidRDefault="003E1D13" w:rsidP="00CE0F91">
            <w:pPr>
              <w:pStyle w:val="ConsPlusNormal"/>
              <w:ind w:left="141" w:right="61" w:firstLine="0"/>
              <w:rPr>
                <w:rFonts w:ascii="Times New Roman" w:hAnsi="Times New Roman"/>
                <w:color w:val="000000"/>
              </w:rPr>
            </w:pPr>
            <w:r w:rsidRPr="006A63A0">
              <w:rPr>
                <w:rFonts w:ascii="Times New Roman" w:hAnsi="Times New Roman"/>
                <w:color w:val="000000"/>
              </w:rPr>
              <w:t>Организация профильных смен для детей, состоящих на профилактическом учёте</w:t>
            </w:r>
          </w:p>
        </w:tc>
        <w:tc>
          <w:tcPr>
            <w:tcW w:w="1650" w:type="dxa"/>
            <w:vMerge w:val="restart"/>
          </w:tcPr>
          <w:p w:rsidR="003E1D13" w:rsidRPr="006A63A0" w:rsidRDefault="003E1D13" w:rsidP="00CE0F91">
            <w:pPr>
              <w:pStyle w:val="ConsPlusNormal"/>
              <w:ind w:left="84"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1D13" w:rsidRPr="006A63A0" w:rsidRDefault="003E1D13" w:rsidP="00CE0F91">
            <w:pPr>
              <w:pStyle w:val="ConsPlusNormal"/>
              <w:ind w:left="84" w:right="51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3A0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2065" w:type="dxa"/>
          </w:tcPr>
          <w:p w:rsidR="003E1D13" w:rsidRPr="0096039F" w:rsidRDefault="003E1D13" w:rsidP="00CE0F9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441 07 07 49000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S9010</w:t>
            </w:r>
          </w:p>
        </w:tc>
        <w:tc>
          <w:tcPr>
            <w:tcW w:w="1569" w:type="dxa"/>
          </w:tcPr>
          <w:p w:rsidR="003E1D13" w:rsidRDefault="003E1D13" w:rsidP="00CE0F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96039F">
              <w:rPr>
                <w:rFonts w:ascii="Times New Roman" w:hAnsi="Times New Roman"/>
                <w:color w:val="000000"/>
                <w:sz w:val="20"/>
                <w:szCs w:val="20"/>
              </w:rPr>
              <w:t>сего</w:t>
            </w:r>
          </w:p>
          <w:p w:rsidR="003E1D13" w:rsidRPr="0096039F" w:rsidRDefault="003E1D13" w:rsidP="00CE0F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188 2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00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651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188 2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00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650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188 2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00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,00</w:t>
            </w:r>
          </w:p>
        </w:tc>
      </w:tr>
      <w:tr w:rsidR="003E1D13" w:rsidRPr="0096039F" w:rsidTr="00CE0F91">
        <w:trPr>
          <w:trHeight w:val="145"/>
          <w:jc w:val="center"/>
        </w:trPr>
        <w:tc>
          <w:tcPr>
            <w:tcW w:w="568" w:type="dxa"/>
            <w:vMerge/>
          </w:tcPr>
          <w:p w:rsidR="003E1D13" w:rsidRPr="0096039F" w:rsidRDefault="003E1D13" w:rsidP="00CE0F91">
            <w:pPr>
              <w:jc w:val="center"/>
              <w:rPr>
                <w:color w:val="000000"/>
              </w:rPr>
            </w:pPr>
          </w:p>
        </w:tc>
        <w:tc>
          <w:tcPr>
            <w:tcW w:w="4079" w:type="dxa"/>
            <w:vMerge/>
          </w:tcPr>
          <w:p w:rsidR="003E1D13" w:rsidRPr="006A63A0" w:rsidRDefault="003E1D13" w:rsidP="00CE0F91">
            <w:pPr>
              <w:ind w:left="141" w:right="61"/>
              <w:rPr>
                <w:color w:val="000000"/>
              </w:rPr>
            </w:pPr>
          </w:p>
        </w:tc>
        <w:tc>
          <w:tcPr>
            <w:tcW w:w="1650" w:type="dxa"/>
            <w:vMerge/>
          </w:tcPr>
          <w:p w:rsidR="003E1D13" w:rsidRPr="006A63A0" w:rsidRDefault="003E1D13" w:rsidP="00CE0F91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</w:tcPr>
          <w:p w:rsidR="003E1D13" w:rsidRPr="0096039F" w:rsidRDefault="003E1D13" w:rsidP="00CE0F9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</w:tcPr>
          <w:p w:rsidR="003E1D13" w:rsidRDefault="003E1D13" w:rsidP="00CE0F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39F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  <w:p w:rsidR="003E1D13" w:rsidRPr="0096039F" w:rsidRDefault="003E1D13" w:rsidP="00CE0F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19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1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0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E1D13" w:rsidRPr="0096039F" w:rsidTr="00CE0F91">
        <w:trPr>
          <w:trHeight w:val="145"/>
          <w:jc w:val="center"/>
        </w:trPr>
        <w:tc>
          <w:tcPr>
            <w:tcW w:w="568" w:type="dxa"/>
            <w:vMerge/>
          </w:tcPr>
          <w:p w:rsidR="003E1D13" w:rsidRPr="0096039F" w:rsidRDefault="003E1D13" w:rsidP="00CE0F91">
            <w:pPr>
              <w:jc w:val="center"/>
              <w:rPr>
                <w:color w:val="000000"/>
              </w:rPr>
            </w:pPr>
          </w:p>
        </w:tc>
        <w:tc>
          <w:tcPr>
            <w:tcW w:w="4079" w:type="dxa"/>
            <w:vMerge/>
          </w:tcPr>
          <w:p w:rsidR="003E1D13" w:rsidRPr="006A63A0" w:rsidRDefault="003E1D13" w:rsidP="00CE0F91">
            <w:pPr>
              <w:ind w:left="141" w:right="61"/>
              <w:rPr>
                <w:color w:val="000000"/>
              </w:rPr>
            </w:pPr>
          </w:p>
        </w:tc>
        <w:tc>
          <w:tcPr>
            <w:tcW w:w="1650" w:type="dxa"/>
            <w:vMerge/>
          </w:tcPr>
          <w:p w:rsidR="003E1D13" w:rsidRPr="006A63A0" w:rsidRDefault="003E1D13" w:rsidP="00CE0F91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</w:tcPr>
          <w:p w:rsidR="003E1D13" w:rsidRPr="0096039F" w:rsidRDefault="003E1D13" w:rsidP="00CE0F9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441 07 07 49000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S9010</w:t>
            </w:r>
          </w:p>
        </w:tc>
        <w:tc>
          <w:tcPr>
            <w:tcW w:w="1569" w:type="dxa"/>
          </w:tcPr>
          <w:p w:rsidR="003E1D13" w:rsidRPr="0096039F" w:rsidRDefault="003E1D13" w:rsidP="00CE0F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39F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19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187 2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00,00</w:t>
            </w:r>
          </w:p>
        </w:tc>
        <w:tc>
          <w:tcPr>
            <w:tcW w:w="1651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187 2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00,00</w:t>
            </w:r>
          </w:p>
        </w:tc>
        <w:tc>
          <w:tcPr>
            <w:tcW w:w="1650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187 2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00,00</w:t>
            </w:r>
          </w:p>
        </w:tc>
      </w:tr>
      <w:tr w:rsidR="003E1D13" w:rsidRPr="0096039F" w:rsidTr="00CE0F91">
        <w:trPr>
          <w:trHeight w:val="145"/>
          <w:jc w:val="center"/>
        </w:trPr>
        <w:tc>
          <w:tcPr>
            <w:tcW w:w="568" w:type="dxa"/>
            <w:vMerge/>
          </w:tcPr>
          <w:p w:rsidR="003E1D13" w:rsidRPr="0096039F" w:rsidRDefault="003E1D13" w:rsidP="00CE0F91">
            <w:pPr>
              <w:jc w:val="center"/>
              <w:rPr>
                <w:color w:val="000000"/>
              </w:rPr>
            </w:pPr>
          </w:p>
        </w:tc>
        <w:tc>
          <w:tcPr>
            <w:tcW w:w="4079" w:type="dxa"/>
            <w:vMerge/>
          </w:tcPr>
          <w:p w:rsidR="003E1D13" w:rsidRPr="006A63A0" w:rsidRDefault="003E1D13" w:rsidP="00CE0F91">
            <w:pPr>
              <w:ind w:left="141" w:right="61"/>
              <w:rPr>
                <w:color w:val="000000"/>
              </w:rPr>
            </w:pPr>
          </w:p>
        </w:tc>
        <w:tc>
          <w:tcPr>
            <w:tcW w:w="1650" w:type="dxa"/>
            <w:vMerge/>
          </w:tcPr>
          <w:p w:rsidR="003E1D13" w:rsidRPr="006A63A0" w:rsidRDefault="003E1D13" w:rsidP="00CE0F91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</w:tcPr>
          <w:p w:rsidR="003E1D13" w:rsidRPr="0096039F" w:rsidRDefault="003E1D13" w:rsidP="00CE0F9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441 07 07 49000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S9010</w:t>
            </w:r>
          </w:p>
        </w:tc>
        <w:tc>
          <w:tcPr>
            <w:tcW w:w="1569" w:type="dxa"/>
          </w:tcPr>
          <w:p w:rsidR="003E1D13" w:rsidRPr="0096039F" w:rsidRDefault="003E1D13" w:rsidP="00CE0F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39F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719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1 000,00</w:t>
            </w:r>
          </w:p>
        </w:tc>
        <w:tc>
          <w:tcPr>
            <w:tcW w:w="1651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1 000,00</w:t>
            </w:r>
          </w:p>
        </w:tc>
        <w:tc>
          <w:tcPr>
            <w:tcW w:w="1650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1 000,00</w:t>
            </w:r>
          </w:p>
        </w:tc>
      </w:tr>
      <w:tr w:rsidR="003E1D13" w:rsidRPr="00E8472D" w:rsidTr="00CE0F91">
        <w:trPr>
          <w:trHeight w:val="209"/>
          <w:jc w:val="center"/>
        </w:trPr>
        <w:tc>
          <w:tcPr>
            <w:tcW w:w="568" w:type="dxa"/>
            <w:vMerge/>
          </w:tcPr>
          <w:p w:rsidR="003E1D13" w:rsidRPr="0096039F" w:rsidRDefault="003E1D13" w:rsidP="00CE0F91">
            <w:pPr>
              <w:jc w:val="center"/>
              <w:rPr>
                <w:color w:val="000000"/>
              </w:rPr>
            </w:pPr>
          </w:p>
        </w:tc>
        <w:tc>
          <w:tcPr>
            <w:tcW w:w="4079" w:type="dxa"/>
            <w:vMerge/>
          </w:tcPr>
          <w:p w:rsidR="003E1D13" w:rsidRPr="006A63A0" w:rsidRDefault="003E1D13" w:rsidP="00CE0F91">
            <w:pPr>
              <w:ind w:left="141" w:right="61"/>
              <w:rPr>
                <w:color w:val="000000"/>
              </w:rPr>
            </w:pPr>
          </w:p>
        </w:tc>
        <w:tc>
          <w:tcPr>
            <w:tcW w:w="1650" w:type="dxa"/>
            <w:vMerge/>
          </w:tcPr>
          <w:p w:rsidR="003E1D13" w:rsidRPr="006A63A0" w:rsidRDefault="003E1D13" w:rsidP="00CE0F91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</w:tcPr>
          <w:p w:rsidR="003E1D13" w:rsidRPr="0096039F" w:rsidRDefault="003E1D13" w:rsidP="00CE0F9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</w:tcPr>
          <w:p w:rsidR="003E1D13" w:rsidRPr="00E8472D" w:rsidRDefault="003E1D13" w:rsidP="00CE0F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39F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19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1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0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E1D13" w:rsidRPr="0096039F" w:rsidTr="00CE0F91">
        <w:trPr>
          <w:trHeight w:val="239"/>
          <w:jc w:val="center"/>
        </w:trPr>
        <w:tc>
          <w:tcPr>
            <w:tcW w:w="568" w:type="dxa"/>
            <w:vMerge w:val="restart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79" w:type="dxa"/>
            <w:vMerge w:val="restart"/>
          </w:tcPr>
          <w:p w:rsidR="003E1D13" w:rsidRPr="006A63A0" w:rsidRDefault="003E1D13" w:rsidP="00CE0F91">
            <w:pPr>
              <w:pStyle w:val="ConsPlusNormal"/>
              <w:ind w:left="141" w:right="61" w:firstLine="0"/>
              <w:rPr>
                <w:rFonts w:ascii="Times New Roman" w:hAnsi="Times New Roman"/>
                <w:color w:val="000000"/>
              </w:rPr>
            </w:pPr>
            <w:r w:rsidRPr="006A63A0">
              <w:rPr>
                <w:rFonts w:ascii="Times New Roman" w:hAnsi="Times New Roman"/>
              </w:rPr>
              <w:t>Профилактика алкоголизма и наркомании среди несовершеннолетних</w:t>
            </w:r>
          </w:p>
        </w:tc>
        <w:tc>
          <w:tcPr>
            <w:tcW w:w="1650" w:type="dxa"/>
            <w:vMerge w:val="restart"/>
          </w:tcPr>
          <w:p w:rsidR="003E1D13" w:rsidRPr="006A63A0" w:rsidRDefault="003E1D13" w:rsidP="00CE0F91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6A63A0">
              <w:rPr>
                <w:sz w:val="20"/>
                <w:szCs w:val="20"/>
              </w:rPr>
              <w:t>УО,</w:t>
            </w:r>
          </w:p>
          <w:p w:rsidR="003E1D13" w:rsidRPr="006A63A0" w:rsidRDefault="003E1D13" w:rsidP="00CE0F91">
            <w:pPr>
              <w:pStyle w:val="ConsPlusNormal"/>
              <w:ind w:left="84"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A0">
              <w:rPr>
                <w:rFonts w:ascii="Times New Roman" w:hAnsi="Times New Roman"/>
                <w:sz w:val="20"/>
                <w:szCs w:val="20"/>
              </w:rPr>
              <w:t>УСЗН,</w:t>
            </w:r>
          </w:p>
          <w:p w:rsidR="003E1D13" w:rsidRPr="006A63A0" w:rsidRDefault="003E1D13" w:rsidP="00CE0F91">
            <w:pPr>
              <w:pStyle w:val="ConsPlusNormal"/>
              <w:ind w:left="84"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A0">
              <w:rPr>
                <w:rFonts w:ascii="Times New Roman" w:hAnsi="Times New Roman"/>
                <w:sz w:val="20"/>
                <w:szCs w:val="20"/>
              </w:rPr>
              <w:t>УФКиС,</w:t>
            </w:r>
          </w:p>
          <w:p w:rsidR="003E1D13" w:rsidRPr="006A63A0" w:rsidRDefault="003E1D13" w:rsidP="00CE0F91">
            <w:pPr>
              <w:pStyle w:val="ConsPlusNormal"/>
              <w:ind w:left="84" w:right="51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63A0">
              <w:rPr>
                <w:rFonts w:ascii="Times New Roman" w:hAnsi="Times New Roman"/>
                <w:sz w:val="20"/>
                <w:szCs w:val="20"/>
              </w:rPr>
              <w:t>УК</w:t>
            </w:r>
          </w:p>
        </w:tc>
        <w:tc>
          <w:tcPr>
            <w:tcW w:w="2065" w:type="dxa"/>
          </w:tcPr>
          <w:p w:rsidR="003E1D13" w:rsidRPr="0096039F" w:rsidRDefault="003E1D13" w:rsidP="00CE0F9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07 07 49000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00000</w:t>
            </w:r>
          </w:p>
        </w:tc>
        <w:tc>
          <w:tcPr>
            <w:tcW w:w="1569" w:type="dxa"/>
          </w:tcPr>
          <w:p w:rsidR="003E1D13" w:rsidRPr="0096039F" w:rsidRDefault="003E1D13" w:rsidP="00CE0F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96039F">
              <w:rPr>
                <w:rFonts w:ascii="Times New Roman" w:hAnsi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719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1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0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E1D13" w:rsidRPr="0096039F" w:rsidTr="00CE0F91">
        <w:trPr>
          <w:trHeight w:val="145"/>
          <w:jc w:val="center"/>
        </w:trPr>
        <w:tc>
          <w:tcPr>
            <w:tcW w:w="568" w:type="dxa"/>
            <w:vMerge/>
          </w:tcPr>
          <w:p w:rsidR="003E1D13" w:rsidRPr="0096039F" w:rsidRDefault="003E1D13" w:rsidP="00CE0F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9" w:type="dxa"/>
            <w:vMerge/>
          </w:tcPr>
          <w:p w:rsidR="003E1D13" w:rsidRPr="006A63A0" w:rsidRDefault="003E1D13" w:rsidP="00CE0F91">
            <w:pPr>
              <w:ind w:left="141" w:right="98"/>
              <w:rPr>
                <w:color w:val="000000"/>
              </w:rPr>
            </w:pPr>
          </w:p>
        </w:tc>
        <w:tc>
          <w:tcPr>
            <w:tcW w:w="1650" w:type="dxa"/>
            <w:vMerge/>
          </w:tcPr>
          <w:p w:rsidR="003E1D13" w:rsidRPr="006A63A0" w:rsidRDefault="003E1D13" w:rsidP="00CE0F91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</w:tcPr>
          <w:p w:rsidR="003E1D13" w:rsidRPr="0096039F" w:rsidRDefault="003E1D13" w:rsidP="00CE0F9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</w:tcPr>
          <w:p w:rsidR="003E1D13" w:rsidRPr="0096039F" w:rsidRDefault="003E1D13" w:rsidP="00CE0F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39F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19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1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0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E1D13" w:rsidRPr="0096039F" w:rsidTr="00CE0F91">
        <w:trPr>
          <w:trHeight w:val="145"/>
          <w:jc w:val="center"/>
        </w:trPr>
        <w:tc>
          <w:tcPr>
            <w:tcW w:w="568" w:type="dxa"/>
            <w:vMerge/>
          </w:tcPr>
          <w:p w:rsidR="003E1D13" w:rsidRPr="0096039F" w:rsidRDefault="003E1D13" w:rsidP="00CE0F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9" w:type="dxa"/>
            <w:vMerge/>
          </w:tcPr>
          <w:p w:rsidR="003E1D13" w:rsidRPr="006A63A0" w:rsidRDefault="003E1D13" w:rsidP="00CE0F91">
            <w:pPr>
              <w:ind w:left="141" w:right="98"/>
              <w:rPr>
                <w:color w:val="000000"/>
              </w:rPr>
            </w:pPr>
          </w:p>
        </w:tc>
        <w:tc>
          <w:tcPr>
            <w:tcW w:w="1650" w:type="dxa"/>
            <w:vMerge/>
          </w:tcPr>
          <w:p w:rsidR="003E1D13" w:rsidRPr="006A63A0" w:rsidRDefault="003E1D13" w:rsidP="00CE0F91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</w:tcPr>
          <w:p w:rsidR="003E1D13" w:rsidRPr="0096039F" w:rsidRDefault="003E1D13" w:rsidP="00CE0F9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07 07 49000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00000</w:t>
            </w:r>
          </w:p>
        </w:tc>
        <w:tc>
          <w:tcPr>
            <w:tcW w:w="1569" w:type="dxa"/>
          </w:tcPr>
          <w:p w:rsidR="003E1D13" w:rsidRPr="0096039F" w:rsidRDefault="003E1D13" w:rsidP="00CE0F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39F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19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1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0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E1D13" w:rsidRPr="0096039F" w:rsidTr="00CE0F91">
        <w:trPr>
          <w:trHeight w:val="145"/>
          <w:jc w:val="center"/>
        </w:trPr>
        <w:tc>
          <w:tcPr>
            <w:tcW w:w="568" w:type="dxa"/>
            <w:vMerge/>
          </w:tcPr>
          <w:p w:rsidR="003E1D13" w:rsidRPr="0096039F" w:rsidRDefault="003E1D13" w:rsidP="00CE0F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9" w:type="dxa"/>
            <w:vMerge/>
          </w:tcPr>
          <w:p w:rsidR="003E1D13" w:rsidRPr="006A63A0" w:rsidRDefault="003E1D13" w:rsidP="00CE0F91">
            <w:pPr>
              <w:ind w:left="141" w:right="98"/>
              <w:rPr>
                <w:color w:val="000000"/>
              </w:rPr>
            </w:pPr>
          </w:p>
        </w:tc>
        <w:tc>
          <w:tcPr>
            <w:tcW w:w="1650" w:type="dxa"/>
            <w:vMerge/>
          </w:tcPr>
          <w:p w:rsidR="003E1D13" w:rsidRPr="006A63A0" w:rsidRDefault="003E1D13" w:rsidP="00CE0F91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</w:tcPr>
          <w:p w:rsidR="003E1D13" w:rsidRPr="0096039F" w:rsidRDefault="003E1D13" w:rsidP="00CE0F9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</w:t>
            </w: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07 07 49000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00000</w:t>
            </w:r>
          </w:p>
        </w:tc>
        <w:tc>
          <w:tcPr>
            <w:tcW w:w="1569" w:type="dxa"/>
          </w:tcPr>
          <w:p w:rsidR="003E1D13" w:rsidRPr="0096039F" w:rsidRDefault="003E1D13" w:rsidP="00CE0F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39F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719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1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0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E1D13" w:rsidRPr="00E8472D" w:rsidTr="00CE0F91">
        <w:trPr>
          <w:trHeight w:val="209"/>
          <w:jc w:val="center"/>
        </w:trPr>
        <w:tc>
          <w:tcPr>
            <w:tcW w:w="568" w:type="dxa"/>
            <w:vMerge/>
          </w:tcPr>
          <w:p w:rsidR="003E1D13" w:rsidRPr="0096039F" w:rsidRDefault="003E1D13" w:rsidP="00CE0F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9" w:type="dxa"/>
            <w:vMerge/>
          </w:tcPr>
          <w:p w:rsidR="003E1D13" w:rsidRPr="006A63A0" w:rsidRDefault="003E1D13" w:rsidP="00CE0F91">
            <w:pPr>
              <w:ind w:left="141" w:right="98"/>
              <w:rPr>
                <w:color w:val="000000"/>
              </w:rPr>
            </w:pPr>
          </w:p>
        </w:tc>
        <w:tc>
          <w:tcPr>
            <w:tcW w:w="1650" w:type="dxa"/>
            <w:vMerge/>
          </w:tcPr>
          <w:p w:rsidR="003E1D13" w:rsidRPr="006A63A0" w:rsidRDefault="003E1D13" w:rsidP="00CE0F91">
            <w:pPr>
              <w:pStyle w:val="ConsPlusNormal"/>
              <w:ind w:left="84" w:right="5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</w:tcPr>
          <w:p w:rsidR="003E1D13" w:rsidRPr="0096039F" w:rsidRDefault="003E1D13" w:rsidP="00CE0F91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9" w:type="dxa"/>
          </w:tcPr>
          <w:p w:rsidR="003E1D13" w:rsidRPr="00E8472D" w:rsidRDefault="003E1D13" w:rsidP="00CE0F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39F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19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1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50" w:type="dxa"/>
          </w:tcPr>
          <w:p w:rsidR="003E1D13" w:rsidRPr="0096039F" w:rsidRDefault="003E1D13" w:rsidP="00CE0F9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6039F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</w:tbl>
    <w:p w:rsidR="003E1D13" w:rsidRDefault="003E1D13" w:rsidP="003E1D13">
      <w:pPr>
        <w:pStyle w:val="a3"/>
        <w:spacing w:line="0" w:lineRule="atLeast"/>
        <w:ind w:firstLine="708"/>
        <w:rPr>
          <w:color w:val="000000"/>
          <w:sz w:val="28"/>
          <w:szCs w:val="28"/>
        </w:rPr>
      </w:pPr>
    </w:p>
    <w:p w:rsidR="003E1D13" w:rsidRPr="000C22FE" w:rsidRDefault="003E1D13" w:rsidP="003E1D13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</w:p>
    <w:p w:rsidR="003E1D13" w:rsidRPr="0034132C" w:rsidRDefault="003E1D13" w:rsidP="003E1D13">
      <w:pPr>
        <w:widowControl w:val="0"/>
        <w:autoSpaceDE w:val="0"/>
        <w:autoSpaceDN w:val="0"/>
        <w:adjustRightInd w:val="0"/>
        <w:spacing w:line="0" w:lineRule="atLeast"/>
        <w:ind w:firstLine="660"/>
        <w:rPr>
          <w:sz w:val="28"/>
          <w:szCs w:val="28"/>
        </w:rPr>
        <w:sectPr w:rsidR="003E1D13" w:rsidRPr="0034132C" w:rsidSect="000F1507">
          <w:pgSz w:w="16838" w:h="11906" w:orient="landscape"/>
          <w:pgMar w:top="1531" w:right="1134" w:bottom="454" w:left="1134" w:header="1134" w:footer="454" w:gutter="0"/>
          <w:pgNumType w:start="3"/>
          <w:cols w:space="708"/>
          <w:docGrid w:linePitch="360"/>
        </w:sectPr>
      </w:pPr>
    </w:p>
    <w:p w:rsidR="003E1D13" w:rsidRPr="00D40D00" w:rsidRDefault="003E1D13" w:rsidP="003E1D13">
      <w:pPr>
        <w:widowControl w:val="0"/>
        <w:autoSpaceDE w:val="0"/>
        <w:autoSpaceDN w:val="0"/>
        <w:adjustRightInd w:val="0"/>
        <w:spacing w:line="0" w:lineRule="atLeast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Раздел</w:t>
      </w:r>
      <w:r w:rsidRPr="007E37C9"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>«</w:t>
      </w:r>
      <w:r w:rsidRPr="007E37C9">
        <w:rPr>
          <w:color w:val="000000"/>
          <w:sz w:val="28"/>
          <w:szCs w:val="28"/>
        </w:rPr>
        <w:t xml:space="preserve">Финансово-экономическое обоснование муниципальной </w:t>
      </w:r>
      <w:r w:rsidRPr="00D40D00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>»</w:t>
      </w:r>
      <w:r w:rsidRPr="00D40D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изложить </w:t>
      </w:r>
      <w:r w:rsidRPr="00D40D00">
        <w:rPr>
          <w:color w:val="000000"/>
          <w:sz w:val="28"/>
          <w:szCs w:val="28"/>
        </w:rPr>
        <w:t>в следующей редакции:</w:t>
      </w:r>
    </w:p>
    <w:p w:rsidR="003E1D13" w:rsidRPr="00E90D68" w:rsidRDefault="003E1D13" w:rsidP="003E1D13">
      <w:pPr>
        <w:ind w:firstLine="708"/>
        <w:contextualSpacing/>
        <w:jc w:val="both"/>
        <w:rPr>
          <w:sz w:val="28"/>
          <w:szCs w:val="28"/>
        </w:rPr>
      </w:pPr>
      <w:r w:rsidRPr="00E90D68">
        <w:rPr>
          <w:sz w:val="28"/>
          <w:szCs w:val="28"/>
        </w:rPr>
        <w:t>Финансовое обеспечение реализации муниципальной программы осуществляется за счет бюджетных ассигнований бюджета Чебаркульского городского округа.</w:t>
      </w:r>
    </w:p>
    <w:p w:rsidR="003E1D13" w:rsidRPr="00E90D68" w:rsidRDefault="003E1D13" w:rsidP="003E1D13">
      <w:pPr>
        <w:ind w:firstLine="709"/>
        <w:contextualSpacing/>
        <w:jc w:val="both"/>
        <w:rPr>
          <w:sz w:val="28"/>
          <w:szCs w:val="28"/>
        </w:rPr>
      </w:pPr>
      <w:r w:rsidRPr="00E90D68">
        <w:rPr>
          <w:sz w:val="28"/>
          <w:szCs w:val="28"/>
        </w:rPr>
        <w:t xml:space="preserve">Общий объем финансирования на 2022 год и плановый период 2023 и 2024 годов </w:t>
      </w:r>
      <w:r>
        <w:rPr>
          <w:sz w:val="28"/>
          <w:szCs w:val="28"/>
        </w:rPr>
        <w:t>564 600</w:t>
      </w:r>
      <w:r w:rsidRPr="00E90D68">
        <w:rPr>
          <w:sz w:val="28"/>
          <w:szCs w:val="28"/>
        </w:rPr>
        <w:t xml:space="preserve">,00 рублей, в том числе: </w:t>
      </w:r>
    </w:p>
    <w:p w:rsidR="003E1D13" w:rsidRPr="00E90D68" w:rsidRDefault="003E1D13" w:rsidP="003E1D13">
      <w:pPr>
        <w:tabs>
          <w:tab w:val="left" w:pos="317"/>
        </w:tabs>
        <w:ind w:firstLine="709"/>
        <w:contextualSpacing/>
        <w:jc w:val="both"/>
        <w:rPr>
          <w:sz w:val="28"/>
          <w:szCs w:val="28"/>
        </w:rPr>
      </w:pPr>
      <w:r w:rsidRPr="00E90D68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188 200</w:t>
      </w:r>
      <w:r w:rsidRPr="00E90D68">
        <w:rPr>
          <w:sz w:val="28"/>
          <w:szCs w:val="28"/>
        </w:rPr>
        <w:t>,00 рублей;</w:t>
      </w:r>
    </w:p>
    <w:p w:rsidR="003E1D13" w:rsidRPr="00E90D68" w:rsidRDefault="003E1D13" w:rsidP="003E1D13">
      <w:pPr>
        <w:tabs>
          <w:tab w:val="left" w:pos="317"/>
        </w:tabs>
        <w:ind w:firstLine="709"/>
        <w:contextualSpacing/>
        <w:jc w:val="both"/>
        <w:rPr>
          <w:sz w:val="28"/>
          <w:szCs w:val="28"/>
        </w:rPr>
      </w:pPr>
      <w:r w:rsidRPr="00E90D68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188 200</w:t>
      </w:r>
      <w:r w:rsidRPr="00E90D68">
        <w:rPr>
          <w:sz w:val="28"/>
          <w:szCs w:val="28"/>
        </w:rPr>
        <w:t>,00 рублей;</w:t>
      </w:r>
    </w:p>
    <w:p w:rsidR="003E1D13" w:rsidRPr="00E90D68" w:rsidRDefault="003E1D13" w:rsidP="003E1D13">
      <w:pPr>
        <w:ind w:firstLine="709"/>
        <w:contextualSpacing/>
        <w:jc w:val="both"/>
        <w:rPr>
          <w:sz w:val="28"/>
          <w:szCs w:val="28"/>
        </w:rPr>
      </w:pPr>
      <w:r w:rsidRPr="00E90D68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188 200</w:t>
      </w:r>
      <w:r w:rsidRPr="00E90D68">
        <w:rPr>
          <w:sz w:val="28"/>
          <w:szCs w:val="28"/>
        </w:rPr>
        <w:t>,00 рублей.</w:t>
      </w:r>
    </w:p>
    <w:p w:rsidR="003E1D13" w:rsidRPr="00E90D68" w:rsidRDefault="003E1D13" w:rsidP="003E1D13">
      <w:pPr>
        <w:ind w:firstLine="709"/>
        <w:contextualSpacing/>
        <w:jc w:val="both"/>
        <w:rPr>
          <w:sz w:val="28"/>
          <w:szCs w:val="28"/>
        </w:rPr>
      </w:pPr>
      <w:r w:rsidRPr="00E90D68">
        <w:rPr>
          <w:sz w:val="28"/>
          <w:szCs w:val="28"/>
        </w:rPr>
        <w:t xml:space="preserve">Общий объем финансирования на 2022 год и плановый период 2023 и 2024 годов за счет областного бюджета </w:t>
      </w:r>
      <w:r>
        <w:rPr>
          <w:sz w:val="28"/>
          <w:szCs w:val="28"/>
        </w:rPr>
        <w:t>561 600</w:t>
      </w:r>
      <w:r w:rsidRPr="00E90D68">
        <w:rPr>
          <w:sz w:val="28"/>
          <w:szCs w:val="28"/>
        </w:rPr>
        <w:t xml:space="preserve">,00 рублей, в том числе: </w:t>
      </w:r>
    </w:p>
    <w:p w:rsidR="003E1D13" w:rsidRPr="00E90D68" w:rsidRDefault="003E1D13" w:rsidP="003E1D13">
      <w:pPr>
        <w:tabs>
          <w:tab w:val="left" w:pos="317"/>
        </w:tabs>
        <w:ind w:firstLine="709"/>
        <w:contextualSpacing/>
        <w:jc w:val="both"/>
        <w:rPr>
          <w:sz w:val="28"/>
          <w:szCs w:val="28"/>
        </w:rPr>
      </w:pPr>
      <w:r w:rsidRPr="00E90D68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187 200</w:t>
      </w:r>
      <w:r w:rsidRPr="00E90D68">
        <w:rPr>
          <w:sz w:val="28"/>
          <w:szCs w:val="28"/>
        </w:rPr>
        <w:t>,00 рублей;</w:t>
      </w:r>
    </w:p>
    <w:p w:rsidR="003E1D13" w:rsidRPr="00E90D68" w:rsidRDefault="003E1D13" w:rsidP="003E1D13">
      <w:pPr>
        <w:tabs>
          <w:tab w:val="left" w:pos="317"/>
        </w:tabs>
        <w:ind w:firstLine="709"/>
        <w:contextualSpacing/>
        <w:jc w:val="both"/>
        <w:rPr>
          <w:sz w:val="28"/>
          <w:szCs w:val="28"/>
        </w:rPr>
      </w:pPr>
      <w:r w:rsidRPr="00E90D68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187 200</w:t>
      </w:r>
      <w:r w:rsidRPr="00E90D68">
        <w:rPr>
          <w:sz w:val="28"/>
          <w:szCs w:val="28"/>
        </w:rPr>
        <w:t>,00 рублей;</w:t>
      </w:r>
    </w:p>
    <w:p w:rsidR="003E1D13" w:rsidRPr="00E90D68" w:rsidRDefault="003E1D13" w:rsidP="003E1D13">
      <w:pPr>
        <w:ind w:firstLine="709"/>
        <w:contextualSpacing/>
        <w:jc w:val="both"/>
        <w:rPr>
          <w:sz w:val="28"/>
          <w:szCs w:val="28"/>
        </w:rPr>
      </w:pPr>
      <w:r w:rsidRPr="00E90D68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187 200</w:t>
      </w:r>
      <w:r w:rsidRPr="00E90D68">
        <w:rPr>
          <w:sz w:val="28"/>
          <w:szCs w:val="28"/>
        </w:rPr>
        <w:t>,00 рублей.</w:t>
      </w:r>
    </w:p>
    <w:p w:rsidR="003E1D13" w:rsidRPr="00E90D68" w:rsidRDefault="003E1D13" w:rsidP="003E1D13">
      <w:pPr>
        <w:ind w:firstLine="708"/>
        <w:contextualSpacing/>
        <w:jc w:val="both"/>
        <w:rPr>
          <w:sz w:val="28"/>
          <w:szCs w:val="28"/>
        </w:rPr>
      </w:pPr>
      <w:r w:rsidRPr="00E90D68">
        <w:rPr>
          <w:sz w:val="28"/>
          <w:szCs w:val="28"/>
        </w:rPr>
        <w:t xml:space="preserve">Общий объем финансирования на 2022 год и плановый период 2023 и 2024 годов за счет местного бюджета </w:t>
      </w:r>
      <w:r>
        <w:rPr>
          <w:sz w:val="28"/>
          <w:szCs w:val="28"/>
        </w:rPr>
        <w:t>3 000</w:t>
      </w:r>
      <w:r w:rsidRPr="00E90D68">
        <w:rPr>
          <w:sz w:val="28"/>
          <w:szCs w:val="28"/>
        </w:rPr>
        <w:t xml:space="preserve">,00 рублей, в том числе: </w:t>
      </w:r>
    </w:p>
    <w:p w:rsidR="003E1D13" w:rsidRPr="00E90D68" w:rsidRDefault="003E1D13" w:rsidP="003E1D13">
      <w:pPr>
        <w:tabs>
          <w:tab w:val="left" w:pos="317"/>
        </w:tabs>
        <w:ind w:firstLine="709"/>
        <w:contextualSpacing/>
        <w:jc w:val="both"/>
        <w:rPr>
          <w:sz w:val="28"/>
          <w:szCs w:val="28"/>
        </w:rPr>
      </w:pPr>
      <w:r w:rsidRPr="00E90D68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1 000</w:t>
      </w:r>
      <w:r w:rsidRPr="00E90D68">
        <w:rPr>
          <w:sz w:val="28"/>
          <w:szCs w:val="28"/>
        </w:rPr>
        <w:t>,00 рублей;</w:t>
      </w:r>
    </w:p>
    <w:p w:rsidR="003E1D13" w:rsidRPr="00E90D68" w:rsidRDefault="003E1D13" w:rsidP="003E1D13">
      <w:pPr>
        <w:tabs>
          <w:tab w:val="left" w:pos="317"/>
        </w:tabs>
        <w:ind w:firstLine="709"/>
        <w:contextualSpacing/>
        <w:jc w:val="both"/>
        <w:rPr>
          <w:sz w:val="28"/>
          <w:szCs w:val="28"/>
        </w:rPr>
      </w:pPr>
      <w:r w:rsidRPr="00E90D68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1 000</w:t>
      </w:r>
      <w:r w:rsidRPr="00E90D68">
        <w:rPr>
          <w:sz w:val="28"/>
          <w:szCs w:val="28"/>
        </w:rPr>
        <w:t>,00 рублей;</w:t>
      </w:r>
    </w:p>
    <w:p w:rsidR="003E1D13" w:rsidRPr="00E90D68" w:rsidRDefault="003E1D13" w:rsidP="003E1D13">
      <w:pPr>
        <w:ind w:firstLine="709"/>
        <w:contextualSpacing/>
        <w:jc w:val="both"/>
        <w:rPr>
          <w:sz w:val="28"/>
          <w:szCs w:val="28"/>
        </w:rPr>
      </w:pPr>
      <w:r w:rsidRPr="00E90D68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1 000</w:t>
      </w:r>
      <w:r w:rsidRPr="00E90D68">
        <w:rPr>
          <w:sz w:val="28"/>
          <w:szCs w:val="28"/>
        </w:rPr>
        <w:t>,00 рублей.</w:t>
      </w:r>
    </w:p>
    <w:p w:rsidR="003E1D13" w:rsidRPr="001C7E73" w:rsidRDefault="003E1D13" w:rsidP="003E1D13">
      <w:pPr>
        <w:pStyle w:val="11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E73">
        <w:rPr>
          <w:rFonts w:ascii="Times New Roman" w:hAnsi="Times New Roman" w:cs="Times New Roman"/>
          <w:sz w:val="28"/>
          <w:szCs w:val="28"/>
        </w:rPr>
        <w:t xml:space="preserve">Расчет объема субсидий на организацию профильных смен для детей, состоящих на профилактическом учете произведен в соответствии с Порядком предоставления и распределения субсидий местным бюджетам на организацию профильных смен для детей, состоящих на профилактическом учет (утв. </w:t>
      </w:r>
      <w:r w:rsidRPr="001C7E73">
        <w:rPr>
          <w:rFonts w:ascii="Times New Roman" w:hAnsi="Times New Roman" w:cs="Times New Roman"/>
          <w:color w:val="000000"/>
          <w:sz w:val="28"/>
          <w:szCs w:val="28"/>
        </w:rPr>
        <w:t>Правительством Челябинской области</w:t>
      </w:r>
      <w:r w:rsidRPr="001C7E73">
        <w:rPr>
          <w:rFonts w:ascii="Times New Roman" w:hAnsi="Times New Roman" w:cs="Times New Roman"/>
          <w:sz w:val="28"/>
          <w:szCs w:val="28"/>
        </w:rPr>
        <w:t>).</w:t>
      </w:r>
    </w:p>
    <w:p w:rsidR="00CF0C18" w:rsidRDefault="00CF0C18"/>
    <w:sectPr w:rsidR="00CF0C18" w:rsidSect="00CF0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E1B" w:rsidRDefault="009B0E1B" w:rsidP="000E5B33">
      <w:r>
        <w:separator/>
      </w:r>
    </w:p>
  </w:endnote>
  <w:endnote w:type="continuationSeparator" w:id="1">
    <w:p w:rsidR="009B0E1B" w:rsidRDefault="009B0E1B" w:rsidP="000E5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E1B" w:rsidRDefault="009B0E1B" w:rsidP="000E5B33">
      <w:r>
        <w:separator/>
      </w:r>
    </w:p>
  </w:footnote>
  <w:footnote w:type="continuationSeparator" w:id="1">
    <w:p w:rsidR="009B0E1B" w:rsidRDefault="009B0E1B" w:rsidP="000E5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296941"/>
      <w:docPartObj>
        <w:docPartGallery w:val="Page Numbers (Top of Page)"/>
        <w:docPartUnique/>
      </w:docPartObj>
    </w:sdtPr>
    <w:sdtContent>
      <w:p w:rsidR="00892C5E" w:rsidRDefault="000E5B33">
        <w:pPr>
          <w:pStyle w:val="a4"/>
          <w:jc w:val="center"/>
        </w:pPr>
        <w:r>
          <w:fldChar w:fldCharType="begin"/>
        </w:r>
        <w:r w:rsidR="003E1D13">
          <w:instrText>PAGE   \* MERGEFORMAT</w:instrText>
        </w:r>
        <w:r>
          <w:fldChar w:fldCharType="separate"/>
        </w:r>
        <w:r w:rsidR="00B23FE2">
          <w:rPr>
            <w:noProof/>
          </w:rPr>
          <w:t>2</w:t>
        </w:r>
        <w:r>
          <w:fldChar w:fldCharType="end"/>
        </w:r>
      </w:p>
    </w:sdtContent>
  </w:sdt>
  <w:p w:rsidR="00BC0F7E" w:rsidRDefault="009B0E1B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D13"/>
    <w:rsid w:val="000E5B33"/>
    <w:rsid w:val="003E1D13"/>
    <w:rsid w:val="009B0E1B"/>
    <w:rsid w:val="00B23FE2"/>
    <w:rsid w:val="00CF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FE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E1D1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3E1D1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3E1D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1D13"/>
    <w:rPr>
      <w:rFonts w:ascii="Arial" w:eastAsia="Times New Roman" w:hAnsi="Arial" w:cs="Times New Roman"/>
      <w:lang w:eastAsia="ru-RU"/>
    </w:rPr>
  </w:style>
  <w:style w:type="paragraph" w:customStyle="1" w:styleId="11">
    <w:name w:val="Абзац списка1"/>
    <w:basedOn w:val="a"/>
    <w:rsid w:val="003E1D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E1D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1D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23F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6">
    <w:name w:val="Hyperlink"/>
    <w:rsid w:val="00B23F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301;n=39197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1280</Words>
  <Characters>7299</Characters>
  <Application>Microsoft Office Word</Application>
  <DocSecurity>0</DocSecurity>
  <Lines>60</Lines>
  <Paragraphs>17</Paragraphs>
  <ScaleCrop>false</ScaleCrop>
  <Company/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2</cp:revision>
  <dcterms:created xsi:type="dcterms:W3CDTF">2022-01-21T03:36:00Z</dcterms:created>
  <dcterms:modified xsi:type="dcterms:W3CDTF">2022-01-21T04:00:00Z</dcterms:modified>
</cp:coreProperties>
</file>